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2935" w:type="dxa"/>
        <w:tblLook w:val="04A0" w:firstRow="1" w:lastRow="0" w:firstColumn="1" w:lastColumn="0" w:noHBand="0" w:noVBand="1"/>
      </w:tblPr>
      <w:tblGrid>
        <w:gridCol w:w="1679"/>
        <w:gridCol w:w="2527"/>
        <w:gridCol w:w="2667"/>
        <w:gridCol w:w="2667"/>
        <w:gridCol w:w="2762"/>
        <w:gridCol w:w="3277"/>
        <w:gridCol w:w="7356"/>
      </w:tblGrid>
      <w:tr w:rsidR="000438BE" w:rsidRPr="008A7091" w:rsidTr="001E655A">
        <w:trPr>
          <w:gridAfter w:val="1"/>
          <w:wAfter w:w="7356" w:type="dxa"/>
          <w:trHeight w:val="863"/>
        </w:trPr>
        <w:tc>
          <w:tcPr>
            <w:tcW w:w="15579" w:type="dxa"/>
            <w:gridSpan w:val="6"/>
          </w:tcPr>
          <w:p w:rsidR="000438BE" w:rsidRPr="008A7091" w:rsidRDefault="000438BE" w:rsidP="00D56A3B">
            <w:pPr>
              <w:spacing w:after="0" w:line="240" w:lineRule="auto"/>
              <w:jc w:val="center"/>
              <w:rPr>
                <w:rFonts w:ascii="Arial" w:hAnsi="Arial" w:cs="Arial"/>
                <w:b/>
                <w:bCs/>
                <w:color w:val="000000"/>
              </w:rPr>
            </w:pPr>
            <w:r w:rsidRPr="008A7091">
              <w:rPr>
                <w:rFonts w:ascii="Arial" w:hAnsi="Arial" w:cs="Arial"/>
                <w:b/>
                <w:bCs/>
                <w:color w:val="000000"/>
              </w:rPr>
              <w:t xml:space="preserve">Year </w:t>
            </w:r>
            <w:r w:rsidR="00166E3E" w:rsidRPr="008A7091">
              <w:rPr>
                <w:rFonts w:ascii="Arial" w:hAnsi="Arial" w:cs="Arial"/>
                <w:b/>
                <w:bCs/>
                <w:color w:val="000000"/>
              </w:rPr>
              <w:t>1</w:t>
            </w:r>
            <w:r w:rsidR="009551D6" w:rsidRPr="008A7091">
              <w:rPr>
                <w:rFonts w:ascii="Arial" w:hAnsi="Arial" w:cs="Arial"/>
                <w:b/>
                <w:bCs/>
                <w:color w:val="000000"/>
              </w:rPr>
              <w:t>1</w:t>
            </w:r>
            <w:r w:rsidRPr="008A7091">
              <w:rPr>
                <w:rFonts w:ascii="Arial" w:hAnsi="Arial" w:cs="Arial"/>
                <w:b/>
                <w:bCs/>
                <w:color w:val="000000"/>
              </w:rPr>
              <w:t xml:space="preserve"> – </w:t>
            </w:r>
            <w:r w:rsidR="00166E3E" w:rsidRPr="008A7091">
              <w:rPr>
                <w:rFonts w:ascii="Arial" w:hAnsi="Arial" w:cs="Arial"/>
                <w:b/>
                <w:bCs/>
                <w:color w:val="000000"/>
              </w:rPr>
              <w:t>Design Technology</w:t>
            </w:r>
          </w:p>
        </w:tc>
      </w:tr>
      <w:tr w:rsidR="000438BE" w:rsidRPr="008A7091" w:rsidTr="001E655A">
        <w:trPr>
          <w:gridAfter w:val="1"/>
          <w:wAfter w:w="7356" w:type="dxa"/>
          <w:trHeight w:val="2481"/>
        </w:trPr>
        <w:tc>
          <w:tcPr>
            <w:tcW w:w="1679" w:type="dxa"/>
          </w:tcPr>
          <w:p w:rsidR="000438BE" w:rsidRPr="008A7091" w:rsidRDefault="000438BE" w:rsidP="00893BFD">
            <w:pPr>
              <w:spacing w:after="0" w:line="240" w:lineRule="auto"/>
              <w:rPr>
                <w:rFonts w:ascii="Arial" w:hAnsi="Arial" w:cs="Arial"/>
                <w:b/>
                <w:bCs/>
                <w:color w:val="000000"/>
              </w:rPr>
            </w:pPr>
            <w:r w:rsidRPr="008A7091">
              <w:rPr>
                <w:rFonts w:ascii="Arial" w:hAnsi="Arial" w:cs="Arial"/>
                <w:b/>
                <w:bCs/>
                <w:color w:val="000000"/>
              </w:rPr>
              <w:t>Curriculum intent</w:t>
            </w:r>
          </w:p>
        </w:tc>
        <w:tc>
          <w:tcPr>
            <w:tcW w:w="13900" w:type="dxa"/>
            <w:gridSpan w:val="5"/>
          </w:tcPr>
          <w:p w:rsidR="000438BE" w:rsidRPr="008A7091" w:rsidRDefault="00166E3E" w:rsidP="00E50963">
            <w:pPr>
              <w:rPr>
                <w:rFonts w:ascii="Arial" w:hAnsi="Arial" w:cs="Arial"/>
              </w:rPr>
            </w:pPr>
            <w:r w:rsidRPr="008A7091">
              <w:rPr>
                <w:rFonts w:ascii="Arial" w:hAnsi="Arial" w:cs="Arial"/>
              </w:rPr>
              <w:t>Design Technology is about viewing the world around us. To look at where we are now in the 21</w:t>
            </w:r>
            <w:r w:rsidRPr="008A7091">
              <w:rPr>
                <w:rFonts w:ascii="Arial" w:hAnsi="Arial" w:cs="Arial"/>
                <w:vertAlign w:val="superscript"/>
              </w:rPr>
              <w:t>st</w:t>
            </w:r>
            <w:r w:rsidRPr="008A7091">
              <w:rPr>
                <w:rFonts w:ascii="Arial" w:hAnsi="Arial" w:cs="Arial"/>
              </w:rPr>
              <w:t xml:space="preserve"> century, and where we could be in the future. To know about past and present designers, inventors and innovators and aspire to become people that design and shape the world. In an increasingly technological society we aim to encourage students to think independently and be creatively when working on a problem. We intend to teach students to be problem solvers in a safe learning environment and explain that making mistakes is okay, and part of the development of process. To build upon theory using research and ideas across all subjects and then apply it to solve real world issues. Design Technology is an inspiring practical subject using a broad range of subject knowledge such as mathematics, science, engineering, computing, food science and art. High-quality We aim to empower students to become the people who will solve the issue of tomorrows world. For example, climate change and the quality of life. Design Technology education makes an essential contribution to the creativity, culture, wealth and well-being of the human race and how we can help the world around us. </w:t>
            </w:r>
          </w:p>
        </w:tc>
      </w:tr>
      <w:tr w:rsidR="000438BE" w:rsidRPr="008A7091" w:rsidTr="001E655A">
        <w:trPr>
          <w:gridAfter w:val="1"/>
          <w:wAfter w:w="7356" w:type="dxa"/>
          <w:trHeight w:val="863"/>
        </w:trPr>
        <w:tc>
          <w:tcPr>
            <w:tcW w:w="1679" w:type="dxa"/>
          </w:tcPr>
          <w:p w:rsidR="000438BE" w:rsidRPr="008A7091" w:rsidRDefault="000438BE" w:rsidP="00893BFD">
            <w:pPr>
              <w:spacing w:after="0" w:line="240" w:lineRule="auto"/>
              <w:rPr>
                <w:rFonts w:ascii="Arial" w:hAnsi="Arial" w:cs="Arial"/>
                <w:b/>
                <w:bCs/>
                <w:color w:val="000000"/>
              </w:rPr>
            </w:pPr>
            <w:r w:rsidRPr="008A7091">
              <w:rPr>
                <w:rFonts w:ascii="Arial" w:hAnsi="Arial" w:cs="Arial"/>
                <w:b/>
                <w:bCs/>
                <w:color w:val="000000"/>
              </w:rPr>
              <w:t>Term</w:t>
            </w:r>
          </w:p>
        </w:tc>
        <w:tc>
          <w:tcPr>
            <w:tcW w:w="2527" w:type="dxa"/>
          </w:tcPr>
          <w:p w:rsidR="00312889" w:rsidRPr="008A7091" w:rsidRDefault="000438BE" w:rsidP="008A7091">
            <w:pPr>
              <w:spacing w:after="0" w:line="240" w:lineRule="auto"/>
              <w:contextualSpacing/>
              <w:rPr>
                <w:rFonts w:ascii="Arial" w:hAnsi="Arial" w:cs="Arial"/>
                <w:b/>
                <w:bCs/>
                <w:color w:val="000000"/>
              </w:rPr>
            </w:pPr>
            <w:r w:rsidRPr="008A7091">
              <w:rPr>
                <w:rFonts w:ascii="Arial" w:hAnsi="Arial" w:cs="Arial"/>
                <w:b/>
                <w:bCs/>
                <w:color w:val="000000"/>
              </w:rPr>
              <w:t xml:space="preserve">Topic 1 </w:t>
            </w:r>
          </w:p>
          <w:p w:rsidR="008A7091" w:rsidRDefault="008A7091" w:rsidP="008A7091">
            <w:pPr>
              <w:contextualSpacing/>
              <w:rPr>
                <w:rFonts w:ascii="Arial" w:hAnsi="Arial" w:cs="Arial"/>
                <w:b/>
                <w:bCs/>
                <w:lang w:val="en-US"/>
              </w:rPr>
            </w:pPr>
          </w:p>
          <w:p w:rsidR="008A7091" w:rsidRDefault="00312889" w:rsidP="008A7091">
            <w:pPr>
              <w:contextualSpacing/>
              <w:rPr>
                <w:rFonts w:ascii="Arial" w:hAnsi="Arial" w:cs="Arial"/>
                <w:b/>
                <w:bCs/>
                <w:lang w:val="en-US"/>
              </w:rPr>
            </w:pPr>
            <w:r w:rsidRPr="008A7091">
              <w:rPr>
                <w:rFonts w:ascii="Arial" w:hAnsi="Arial" w:cs="Arial"/>
                <w:b/>
                <w:bCs/>
                <w:lang w:val="en-US"/>
              </w:rPr>
              <w:t xml:space="preserve">AO2: Generate Design Ideas </w:t>
            </w:r>
          </w:p>
          <w:p w:rsidR="00312889" w:rsidRPr="008A7091" w:rsidRDefault="00312889" w:rsidP="008A7091">
            <w:pPr>
              <w:contextualSpacing/>
              <w:rPr>
                <w:rFonts w:ascii="Arial" w:hAnsi="Arial" w:cs="Arial"/>
              </w:rPr>
            </w:pPr>
            <w:r w:rsidRPr="008A7091">
              <w:rPr>
                <w:rFonts w:ascii="Arial" w:hAnsi="Arial" w:cs="Arial"/>
                <w:lang w:val="en-US"/>
              </w:rPr>
              <w:t>Develop your sketches and communicate ideas. Develop them using various design techniques.</w:t>
            </w:r>
          </w:p>
          <w:p w:rsidR="000438BE" w:rsidRPr="008A7091" w:rsidRDefault="000438BE" w:rsidP="008A7091">
            <w:pPr>
              <w:contextualSpacing/>
              <w:rPr>
                <w:rFonts w:ascii="Arial" w:hAnsi="Arial" w:cs="Arial"/>
              </w:rPr>
            </w:pPr>
          </w:p>
        </w:tc>
        <w:tc>
          <w:tcPr>
            <w:tcW w:w="2667" w:type="dxa"/>
          </w:tcPr>
          <w:p w:rsidR="00312889" w:rsidRPr="008A7091" w:rsidRDefault="000438BE" w:rsidP="008A7091">
            <w:pPr>
              <w:spacing w:after="0" w:line="240" w:lineRule="auto"/>
              <w:contextualSpacing/>
              <w:rPr>
                <w:rFonts w:ascii="Arial" w:hAnsi="Arial" w:cs="Arial"/>
                <w:b/>
                <w:bCs/>
                <w:color w:val="000000"/>
              </w:rPr>
            </w:pPr>
            <w:r w:rsidRPr="008A7091">
              <w:rPr>
                <w:rFonts w:ascii="Arial" w:hAnsi="Arial" w:cs="Arial"/>
                <w:b/>
                <w:bCs/>
                <w:color w:val="000000"/>
              </w:rPr>
              <w:t>Topic 2</w:t>
            </w:r>
          </w:p>
          <w:p w:rsidR="008A7091" w:rsidRDefault="008A7091" w:rsidP="008A7091">
            <w:pPr>
              <w:spacing w:after="0" w:line="240" w:lineRule="auto"/>
              <w:contextualSpacing/>
              <w:rPr>
                <w:rFonts w:ascii="Arial" w:hAnsi="Arial" w:cs="Arial"/>
                <w:b/>
                <w:bCs/>
                <w:color w:val="000000"/>
                <w:lang w:val="en-US"/>
              </w:rPr>
            </w:pPr>
          </w:p>
          <w:p w:rsidR="00312889" w:rsidRPr="008A7091" w:rsidRDefault="00312889" w:rsidP="008A7091">
            <w:pPr>
              <w:spacing w:after="0" w:line="240" w:lineRule="auto"/>
              <w:contextualSpacing/>
              <w:rPr>
                <w:rFonts w:ascii="Arial" w:hAnsi="Arial" w:cs="Arial"/>
                <w:b/>
                <w:bCs/>
                <w:color w:val="000000"/>
              </w:rPr>
            </w:pPr>
            <w:r w:rsidRPr="008A7091">
              <w:rPr>
                <w:rFonts w:ascii="Arial" w:hAnsi="Arial" w:cs="Arial"/>
                <w:b/>
                <w:bCs/>
                <w:color w:val="000000"/>
                <w:lang w:val="en-US"/>
              </w:rPr>
              <w:t xml:space="preserve">AO2: Develop Design Ideas </w:t>
            </w:r>
          </w:p>
          <w:p w:rsidR="00312889" w:rsidRPr="008A7091" w:rsidRDefault="00312889" w:rsidP="008A7091">
            <w:pPr>
              <w:spacing w:after="0" w:line="240" w:lineRule="auto"/>
              <w:contextualSpacing/>
              <w:rPr>
                <w:rFonts w:ascii="Arial" w:hAnsi="Arial" w:cs="Arial"/>
                <w:bCs/>
                <w:color w:val="000000"/>
              </w:rPr>
            </w:pPr>
            <w:r w:rsidRPr="008A7091">
              <w:rPr>
                <w:rFonts w:ascii="Arial" w:hAnsi="Arial" w:cs="Arial"/>
                <w:bCs/>
                <w:color w:val="000000"/>
                <w:lang w:val="en-US"/>
              </w:rPr>
              <w:t>Develop your sketches and communicate ideas. Using modelling techniques.</w:t>
            </w:r>
          </w:p>
          <w:p w:rsidR="000438BE" w:rsidRPr="008A7091" w:rsidRDefault="000438BE" w:rsidP="008A7091">
            <w:pPr>
              <w:spacing w:after="0" w:line="240" w:lineRule="auto"/>
              <w:contextualSpacing/>
              <w:rPr>
                <w:rFonts w:ascii="Arial" w:hAnsi="Arial" w:cs="Arial"/>
                <w:bCs/>
                <w:color w:val="000000"/>
              </w:rPr>
            </w:pPr>
            <w:r w:rsidRPr="008A7091">
              <w:rPr>
                <w:rFonts w:ascii="Arial" w:hAnsi="Arial" w:cs="Arial"/>
                <w:bCs/>
                <w:color w:val="000000"/>
              </w:rPr>
              <w:t xml:space="preserve"> </w:t>
            </w:r>
          </w:p>
          <w:p w:rsidR="00312889" w:rsidRPr="008A7091" w:rsidRDefault="00312889" w:rsidP="008A7091">
            <w:pPr>
              <w:spacing w:after="0" w:line="240" w:lineRule="auto"/>
              <w:contextualSpacing/>
              <w:rPr>
                <w:rFonts w:ascii="Arial" w:hAnsi="Arial" w:cs="Arial"/>
                <w:b/>
                <w:bCs/>
                <w:color w:val="000000"/>
              </w:rPr>
            </w:pPr>
          </w:p>
        </w:tc>
        <w:tc>
          <w:tcPr>
            <w:tcW w:w="2667" w:type="dxa"/>
          </w:tcPr>
          <w:p w:rsidR="000438BE" w:rsidRPr="008A7091" w:rsidRDefault="000438BE" w:rsidP="008A7091">
            <w:pPr>
              <w:spacing w:after="0" w:line="240" w:lineRule="auto"/>
              <w:contextualSpacing/>
              <w:rPr>
                <w:rFonts w:ascii="Arial" w:hAnsi="Arial" w:cs="Arial"/>
                <w:b/>
                <w:bCs/>
                <w:color w:val="000000"/>
              </w:rPr>
            </w:pPr>
            <w:r w:rsidRPr="008A7091">
              <w:rPr>
                <w:rFonts w:ascii="Arial" w:hAnsi="Arial" w:cs="Arial"/>
                <w:b/>
                <w:bCs/>
                <w:color w:val="000000"/>
              </w:rPr>
              <w:t>Topic 3</w:t>
            </w:r>
          </w:p>
          <w:p w:rsidR="008A7091" w:rsidRDefault="008A7091" w:rsidP="008A7091">
            <w:pPr>
              <w:spacing w:after="0" w:line="240" w:lineRule="auto"/>
              <w:contextualSpacing/>
              <w:rPr>
                <w:rFonts w:ascii="Arial" w:hAnsi="Arial" w:cs="Arial"/>
                <w:b/>
                <w:bCs/>
                <w:color w:val="000000"/>
                <w:lang w:val="en-US"/>
              </w:rPr>
            </w:pPr>
          </w:p>
          <w:p w:rsidR="008A7091" w:rsidRDefault="00312889" w:rsidP="008A7091">
            <w:pPr>
              <w:spacing w:after="0" w:line="240" w:lineRule="auto"/>
              <w:contextualSpacing/>
              <w:rPr>
                <w:rFonts w:ascii="Arial" w:hAnsi="Arial" w:cs="Arial"/>
                <w:b/>
                <w:bCs/>
                <w:color w:val="000000"/>
                <w:lang w:val="en-US"/>
              </w:rPr>
            </w:pPr>
            <w:r w:rsidRPr="008A7091">
              <w:rPr>
                <w:rFonts w:ascii="Arial" w:hAnsi="Arial" w:cs="Arial"/>
                <w:b/>
                <w:bCs/>
                <w:color w:val="000000"/>
                <w:lang w:val="en-US"/>
              </w:rPr>
              <w:t xml:space="preserve">AO2: </w:t>
            </w:r>
            <w:proofErr w:type="spellStart"/>
            <w:r w:rsidRPr="008A7091">
              <w:rPr>
                <w:rFonts w:ascii="Arial" w:hAnsi="Arial" w:cs="Arial"/>
                <w:b/>
                <w:bCs/>
                <w:color w:val="000000"/>
                <w:lang w:val="en-US"/>
              </w:rPr>
              <w:t>Realise</w:t>
            </w:r>
            <w:proofErr w:type="spellEnd"/>
            <w:r w:rsidRPr="008A7091">
              <w:rPr>
                <w:rFonts w:ascii="Arial" w:hAnsi="Arial" w:cs="Arial"/>
                <w:b/>
                <w:bCs/>
                <w:color w:val="000000"/>
                <w:lang w:val="en-US"/>
              </w:rPr>
              <w:t xml:space="preserve"> Design ideas:</w:t>
            </w:r>
          </w:p>
          <w:p w:rsidR="00312889" w:rsidRPr="008A7091" w:rsidRDefault="00312889" w:rsidP="008A7091">
            <w:pPr>
              <w:spacing w:after="0" w:line="240" w:lineRule="auto"/>
              <w:contextualSpacing/>
              <w:rPr>
                <w:rFonts w:ascii="Arial" w:hAnsi="Arial" w:cs="Arial"/>
                <w:b/>
                <w:bCs/>
                <w:color w:val="000000"/>
              </w:rPr>
            </w:pPr>
            <w:r w:rsidRPr="008A7091">
              <w:rPr>
                <w:rFonts w:ascii="Arial" w:hAnsi="Arial" w:cs="Arial"/>
                <w:b/>
                <w:bCs/>
                <w:color w:val="000000"/>
                <w:lang w:val="en-US"/>
              </w:rPr>
              <w:t xml:space="preserve"> </w:t>
            </w:r>
            <w:r w:rsidRPr="008A7091">
              <w:rPr>
                <w:rFonts w:ascii="Arial" w:hAnsi="Arial" w:cs="Arial"/>
                <w:bCs/>
                <w:color w:val="000000"/>
                <w:lang w:val="en-US"/>
              </w:rPr>
              <w:t>Manufacture your product using skills and processes used throughout your DT journey.</w:t>
            </w:r>
          </w:p>
          <w:p w:rsidR="00312889" w:rsidRPr="008A7091" w:rsidRDefault="00312889" w:rsidP="008A7091">
            <w:pPr>
              <w:spacing w:after="0" w:line="240" w:lineRule="auto"/>
              <w:contextualSpacing/>
              <w:rPr>
                <w:rFonts w:ascii="Arial" w:hAnsi="Arial" w:cs="Arial"/>
                <w:b/>
                <w:bCs/>
                <w:color w:val="000000"/>
              </w:rPr>
            </w:pPr>
          </w:p>
        </w:tc>
        <w:tc>
          <w:tcPr>
            <w:tcW w:w="2762" w:type="dxa"/>
          </w:tcPr>
          <w:p w:rsidR="000438BE" w:rsidRPr="008A7091" w:rsidRDefault="000438BE" w:rsidP="008A7091">
            <w:pPr>
              <w:spacing w:after="0" w:line="240" w:lineRule="auto"/>
              <w:contextualSpacing/>
              <w:rPr>
                <w:rFonts w:ascii="Arial" w:hAnsi="Arial" w:cs="Arial"/>
                <w:b/>
                <w:bCs/>
                <w:color w:val="000000"/>
              </w:rPr>
            </w:pPr>
            <w:r w:rsidRPr="008A7091">
              <w:rPr>
                <w:rFonts w:ascii="Arial" w:hAnsi="Arial" w:cs="Arial"/>
                <w:b/>
                <w:bCs/>
                <w:color w:val="000000"/>
              </w:rPr>
              <w:t>Topic 4</w:t>
            </w:r>
          </w:p>
          <w:p w:rsidR="008A7091" w:rsidRDefault="008A7091" w:rsidP="008A7091">
            <w:pPr>
              <w:spacing w:after="0" w:line="240" w:lineRule="auto"/>
              <w:contextualSpacing/>
              <w:rPr>
                <w:rFonts w:ascii="Arial" w:hAnsi="Arial" w:cs="Arial"/>
                <w:b/>
                <w:bCs/>
                <w:color w:val="000000"/>
                <w:lang w:val="en-US"/>
              </w:rPr>
            </w:pPr>
          </w:p>
          <w:p w:rsidR="00312889" w:rsidRPr="008A7091" w:rsidRDefault="00312889" w:rsidP="008A7091">
            <w:pPr>
              <w:spacing w:after="0" w:line="240" w:lineRule="auto"/>
              <w:contextualSpacing/>
              <w:rPr>
                <w:rFonts w:ascii="Arial" w:hAnsi="Arial" w:cs="Arial"/>
                <w:b/>
                <w:bCs/>
                <w:color w:val="000000"/>
              </w:rPr>
            </w:pPr>
            <w:r w:rsidRPr="008A7091">
              <w:rPr>
                <w:rFonts w:ascii="Arial" w:hAnsi="Arial" w:cs="Arial"/>
                <w:b/>
                <w:bCs/>
                <w:color w:val="000000"/>
                <w:lang w:val="en-US"/>
              </w:rPr>
              <w:t>AO3: Evaluate and Test</w:t>
            </w:r>
          </w:p>
          <w:p w:rsidR="00312889" w:rsidRPr="008A7091" w:rsidRDefault="00312889" w:rsidP="008A7091">
            <w:pPr>
              <w:spacing w:after="0" w:line="240" w:lineRule="auto"/>
              <w:contextualSpacing/>
              <w:rPr>
                <w:rFonts w:ascii="Arial" w:hAnsi="Arial" w:cs="Arial"/>
                <w:bCs/>
                <w:color w:val="000000"/>
              </w:rPr>
            </w:pPr>
            <w:r w:rsidRPr="008A7091">
              <w:rPr>
                <w:rFonts w:ascii="Arial" w:hAnsi="Arial" w:cs="Arial"/>
                <w:bCs/>
                <w:color w:val="000000"/>
                <w:lang w:val="en-US"/>
              </w:rPr>
              <w:t>Gain feedback throughout your project and test your final product. Have you met your specification?</w:t>
            </w:r>
          </w:p>
          <w:p w:rsidR="00312889" w:rsidRPr="008A7091" w:rsidRDefault="00312889" w:rsidP="008A7091">
            <w:pPr>
              <w:spacing w:after="0" w:line="240" w:lineRule="auto"/>
              <w:contextualSpacing/>
              <w:rPr>
                <w:rFonts w:ascii="Arial" w:hAnsi="Arial" w:cs="Arial"/>
                <w:b/>
                <w:bCs/>
                <w:color w:val="000000"/>
              </w:rPr>
            </w:pPr>
          </w:p>
        </w:tc>
        <w:tc>
          <w:tcPr>
            <w:tcW w:w="3277" w:type="dxa"/>
          </w:tcPr>
          <w:p w:rsidR="008A7091" w:rsidRDefault="000438BE" w:rsidP="008A7091">
            <w:pPr>
              <w:spacing w:after="0" w:line="240" w:lineRule="auto"/>
              <w:contextualSpacing/>
              <w:rPr>
                <w:rFonts w:ascii="Arial" w:hAnsi="Arial" w:cs="Arial"/>
                <w:b/>
                <w:bCs/>
                <w:color w:val="000000"/>
              </w:rPr>
            </w:pPr>
            <w:r w:rsidRPr="008A7091">
              <w:rPr>
                <w:rFonts w:ascii="Arial" w:hAnsi="Arial" w:cs="Arial"/>
                <w:b/>
                <w:bCs/>
                <w:color w:val="000000"/>
              </w:rPr>
              <w:t xml:space="preserve">Topic 5 </w:t>
            </w:r>
          </w:p>
          <w:p w:rsidR="008A7091" w:rsidRDefault="008A7091" w:rsidP="008A7091">
            <w:pPr>
              <w:spacing w:after="0" w:line="240" w:lineRule="auto"/>
              <w:contextualSpacing/>
              <w:rPr>
                <w:rFonts w:ascii="Arial" w:hAnsi="Arial" w:cs="Arial"/>
                <w:b/>
                <w:bCs/>
                <w:color w:val="000000"/>
                <w:lang w:val="en-US"/>
              </w:rPr>
            </w:pPr>
          </w:p>
          <w:p w:rsidR="00312889" w:rsidRPr="008A7091" w:rsidRDefault="00312889" w:rsidP="008A7091">
            <w:pPr>
              <w:spacing w:after="0" w:line="240" w:lineRule="auto"/>
              <w:contextualSpacing/>
              <w:rPr>
                <w:rFonts w:ascii="Arial" w:hAnsi="Arial" w:cs="Arial"/>
                <w:b/>
                <w:bCs/>
                <w:color w:val="000000"/>
              </w:rPr>
            </w:pPr>
            <w:r w:rsidRPr="008A7091">
              <w:rPr>
                <w:rFonts w:ascii="Arial" w:hAnsi="Arial" w:cs="Arial"/>
                <w:b/>
                <w:bCs/>
                <w:color w:val="000000"/>
                <w:lang w:val="en-US"/>
              </w:rPr>
              <w:t>Core content and specialist knowledge:</w:t>
            </w:r>
          </w:p>
          <w:p w:rsidR="00312889" w:rsidRPr="008A7091" w:rsidRDefault="00312889" w:rsidP="008A7091">
            <w:pPr>
              <w:spacing w:after="0" w:line="240" w:lineRule="auto"/>
              <w:contextualSpacing/>
              <w:rPr>
                <w:rFonts w:ascii="Arial" w:hAnsi="Arial" w:cs="Arial"/>
                <w:bCs/>
                <w:color w:val="000000"/>
              </w:rPr>
            </w:pPr>
            <w:r w:rsidRPr="008A7091">
              <w:rPr>
                <w:rFonts w:ascii="Arial" w:hAnsi="Arial" w:cs="Arial"/>
                <w:bCs/>
                <w:color w:val="000000"/>
                <w:lang w:val="en-US"/>
              </w:rPr>
              <w:t>Revise and practice exam papers in preparation for your final exam in DT.</w:t>
            </w:r>
          </w:p>
          <w:p w:rsidR="00312889" w:rsidRPr="008A7091" w:rsidRDefault="00312889" w:rsidP="008A7091">
            <w:pPr>
              <w:spacing w:after="0" w:line="240" w:lineRule="auto"/>
              <w:contextualSpacing/>
              <w:rPr>
                <w:rFonts w:ascii="Arial" w:hAnsi="Arial" w:cs="Arial"/>
                <w:b/>
                <w:bCs/>
                <w:color w:val="000000"/>
              </w:rPr>
            </w:pPr>
          </w:p>
        </w:tc>
      </w:tr>
      <w:tr w:rsidR="008A7091" w:rsidRPr="008A7091" w:rsidTr="001E655A">
        <w:trPr>
          <w:gridAfter w:val="1"/>
          <w:wAfter w:w="7356" w:type="dxa"/>
          <w:trHeight w:val="808"/>
        </w:trPr>
        <w:tc>
          <w:tcPr>
            <w:tcW w:w="1679" w:type="dxa"/>
          </w:tcPr>
          <w:p w:rsidR="008A7091" w:rsidRPr="008A7091" w:rsidRDefault="008A7091" w:rsidP="00020F31">
            <w:pPr>
              <w:spacing w:after="0" w:line="240" w:lineRule="auto"/>
              <w:rPr>
                <w:rFonts w:ascii="Arial" w:hAnsi="Arial" w:cs="Arial"/>
                <w:b/>
                <w:bCs/>
                <w:color w:val="000000"/>
              </w:rPr>
            </w:pPr>
            <w:r w:rsidRPr="008A7091">
              <w:rPr>
                <w:rFonts w:ascii="Arial" w:hAnsi="Arial" w:cs="Arial"/>
                <w:b/>
                <w:bCs/>
                <w:color w:val="000000"/>
              </w:rPr>
              <w:t>Knowledge</w:t>
            </w:r>
          </w:p>
        </w:tc>
        <w:tc>
          <w:tcPr>
            <w:tcW w:w="13900" w:type="dxa"/>
            <w:gridSpan w:val="5"/>
          </w:tcPr>
          <w:p w:rsidR="008A7091" w:rsidRPr="008A7091" w:rsidRDefault="008A7091" w:rsidP="000438BE">
            <w:pPr>
              <w:spacing w:after="0" w:line="240" w:lineRule="auto"/>
              <w:rPr>
                <w:rFonts w:ascii="Arial" w:hAnsi="Arial" w:cs="Arial"/>
                <w:bCs/>
                <w:color w:val="000000"/>
              </w:rPr>
            </w:pPr>
            <w:r w:rsidRPr="008A7091">
              <w:rPr>
                <w:rFonts w:ascii="Arial" w:hAnsi="Arial" w:cs="Arial"/>
                <w:bCs/>
                <w:color w:val="000000"/>
              </w:rPr>
              <w:t>The knowledge element of year 11 is via retrieval of the year 10 learnt knowledge and the practical production of the NEA. Students will revisit all knowledge throughout the year, and then intense focus on theoretical knowledge post NEA submission in May.</w:t>
            </w:r>
          </w:p>
        </w:tc>
      </w:tr>
      <w:tr w:rsidR="008A7091" w:rsidRPr="008A7091" w:rsidTr="001E655A">
        <w:trPr>
          <w:gridAfter w:val="1"/>
          <w:wAfter w:w="7356" w:type="dxa"/>
          <w:trHeight w:val="808"/>
        </w:trPr>
        <w:tc>
          <w:tcPr>
            <w:tcW w:w="1679" w:type="dxa"/>
          </w:tcPr>
          <w:p w:rsidR="008A7091" w:rsidRPr="008A7091" w:rsidRDefault="008A7091" w:rsidP="008A7091">
            <w:pPr>
              <w:spacing w:after="0" w:line="240" w:lineRule="auto"/>
              <w:rPr>
                <w:rFonts w:ascii="Arial" w:hAnsi="Arial" w:cs="Arial"/>
                <w:b/>
                <w:bCs/>
                <w:color w:val="000000"/>
              </w:rPr>
            </w:pPr>
            <w:r w:rsidRPr="008A7091">
              <w:rPr>
                <w:rFonts w:ascii="Arial" w:hAnsi="Arial" w:cs="Arial"/>
                <w:b/>
                <w:bCs/>
                <w:color w:val="000000"/>
              </w:rPr>
              <w:t>Knowledge</w:t>
            </w:r>
            <w:r w:rsidRPr="008A7091">
              <w:rPr>
                <w:rFonts w:ascii="Arial" w:hAnsi="Arial" w:cs="Arial"/>
                <w:b/>
                <w:bCs/>
                <w:color w:val="000000"/>
              </w:rPr>
              <w:t xml:space="preserve"> RECAP</w:t>
            </w:r>
          </w:p>
        </w:tc>
        <w:tc>
          <w:tcPr>
            <w:tcW w:w="2527" w:type="dxa"/>
          </w:tcPr>
          <w:p w:rsidR="008A7091" w:rsidRPr="008A7091" w:rsidRDefault="008A7091" w:rsidP="008A7091">
            <w:pPr>
              <w:spacing w:after="0" w:line="240" w:lineRule="auto"/>
              <w:rPr>
                <w:rFonts w:ascii="Arial" w:hAnsi="Arial" w:cs="Arial"/>
                <w:bCs/>
                <w:color w:val="000000"/>
              </w:rPr>
            </w:pPr>
            <w:r w:rsidRPr="008A7091">
              <w:rPr>
                <w:rFonts w:ascii="Arial" w:hAnsi="Arial" w:cs="Arial"/>
                <w:bCs/>
                <w:color w:val="000000"/>
              </w:rPr>
              <w:t xml:space="preserve">Understand the main processes involved in producing workable forms of timber including: </w:t>
            </w:r>
          </w:p>
          <w:p w:rsidR="008A7091" w:rsidRPr="008A7091" w:rsidRDefault="008A7091" w:rsidP="008A7091">
            <w:pPr>
              <w:numPr>
                <w:ilvl w:val="0"/>
                <w:numId w:val="23"/>
              </w:numPr>
              <w:spacing w:after="0" w:line="240" w:lineRule="auto"/>
              <w:rPr>
                <w:rFonts w:ascii="Arial" w:hAnsi="Arial" w:cs="Arial"/>
                <w:bCs/>
                <w:color w:val="000000"/>
              </w:rPr>
            </w:pPr>
            <w:r w:rsidRPr="008A7091">
              <w:rPr>
                <w:rFonts w:ascii="Arial" w:hAnsi="Arial" w:cs="Arial"/>
                <w:bCs/>
                <w:color w:val="000000"/>
              </w:rPr>
              <w:t xml:space="preserve">conversion, </w:t>
            </w:r>
          </w:p>
          <w:p w:rsidR="008A7091" w:rsidRPr="008A7091" w:rsidRDefault="008A7091" w:rsidP="008A7091">
            <w:pPr>
              <w:numPr>
                <w:ilvl w:val="0"/>
                <w:numId w:val="23"/>
              </w:numPr>
              <w:spacing w:after="0" w:line="240" w:lineRule="auto"/>
              <w:rPr>
                <w:rFonts w:ascii="Arial" w:hAnsi="Arial" w:cs="Arial"/>
                <w:bCs/>
                <w:color w:val="000000"/>
              </w:rPr>
            </w:pPr>
            <w:r w:rsidRPr="008A7091">
              <w:rPr>
                <w:rFonts w:ascii="Arial" w:hAnsi="Arial" w:cs="Arial"/>
                <w:bCs/>
                <w:color w:val="000000"/>
              </w:rPr>
              <w:lastRenderedPageBreak/>
              <w:t>seasoning and the creation of manufactured timbers</w:t>
            </w:r>
          </w:p>
          <w:p w:rsidR="008A7091" w:rsidRPr="008A7091" w:rsidRDefault="008A7091" w:rsidP="008A7091">
            <w:pPr>
              <w:spacing w:after="0" w:line="240" w:lineRule="auto"/>
              <w:rPr>
                <w:rFonts w:ascii="Arial" w:hAnsi="Arial" w:cs="Arial"/>
                <w:bCs/>
                <w:color w:val="000000"/>
              </w:rPr>
            </w:pPr>
          </w:p>
          <w:p w:rsidR="008A7091" w:rsidRPr="008A7091" w:rsidRDefault="008A7091" w:rsidP="008A7091">
            <w:pPr>
              <w:spacing w:after="0" w:line="240" w:lineRule="auto"/>
              <w:rPr>
                <w:rFonts w:ascii="Arial" w:hAnsi="Arial" w:cs="Arial"/>
                <w:bCs/>
                <w:color w:val="000000"/>
              </w:rPr>
            </w:pPr>
            <w:r w:rsidRPr="008A7091">
              <w:rPr>
                <w:rFonts w:ascii="Arial" w:hAnsi="Arial" w:cs="Arial"/>
                <w:bCs/>
                <w:color w:val="000000"/>
              </w:rPr>
              <w:t>Be aware of sustainability and ethical factors in timber production and use</w:t>
            </w:r>
          </w:p>
          <w:p w:rsidR="008A7091" w:rsidRPr="008A7091" w:rsidRDefault="008A7091" w:rsidP="008A7091">
            <w:pPr>
              <w:spacing w:after="0" w:line="240" w:lineRule="auto"/>
              <w:rPr>
                <w:rFonts w:ascii="Arial" w:hAnsi="Arial" w:cs="Arial"/>
                <w:bCs/>
                <w:color w:val="000000"/>
              </w:rPr>
            </w:pPr>
          </w:p>
          <w:p w:rsidR="008A7091" w:rsidRPr="008A7091" w:rsidRDefault="008A7091" w:rsidP="008A7091">
            <w:pPr>
              <w:spacing w:after="0" w:line="240" w:lineRule="auto"/>
              <w:rPr>
                <w:rFonts w:ascii="Arial" w:hAnsi="Arial" w:cs="Arial"/>
                <w:bCs/>
                <w:color w:val="000000"/>
              </w:rPr>
            </w:pPr>
            <w:r w:rsidRPr="008A7091">
              <w:rPr>
                <w:rFonts w:ascii="Arial" w:hAnsi="Arial" w:cs="Arial"/>
                <w:bCs/>
                <w:color w:val="000000"/>
              </w:rPr>
              <w:t>Understand the advantages and disadvantages of manufactured board compared with natural wood</w:t>
            </w:r>
          </w:p>
          <w:p w:rsidR="008A7091" w:rsidRPr="008A7091" w:rsidRDefault="008A7091" w:rsidP="008A7091">
            <w:pPr>
              <w:spacing w:after="0" w:line="240" w:lineRule="auto"/>
              <w:rPr>
                <w:rFonts w:ascii="Arial" w:hAnsi="Arial" w:cs="Arial"/>
                <w:bCs/>
                <w:color w:val="000000"/>
              </w:rPr>
            </w:pPr>
          </w:p>
          <w:p w:rsidR="008A7091" w:rsidRPr="008A7091" w:rsidRDefault="008A7091" w:rsidP="008A7091">
            <w:pPr>
              <w:spacing w:after="0" w:line="240" w:lineRule="auto"/>
              <w:rPr>
                <w:rFonts w:ascii="Arial" w:hAnsi="Arial" w:cs="Arial"/>
                <w:bCs/>
                <w:color w:val="000000"/>
              </w:rPr>
            </w:pPr>
            <w:r w:rsidRPr="008A7091">
              <w:rPr>
                <w:rFonts w:ascii="Arial" w:hAnsi="Arial" w:cs="Arial"/>
                <w:bCs/>
                <w:color w:val="000000"/>
              </w:rPr>
              <w:t xml:space="preserve">Know and understand the commercial stock forms, types and sizes of </w:t>
            </w:r>
            <w:proofErr w:type="gramStart"/>
            <w:r w:rsidRPr="008A7091">
              <w:rPr>
                <w:rFonts w:ascii="Arial" w:hAnsi="Arial" w:cs="Arial"/>
                <w:bCs/>
                <w:color w:val="000000"/>
              </w:rPr>
              <w:t>timber based</w:t>
            </w:r>
            <w:proofErr w:type="gramEnd"/>
            <w:r w:rsidRPr="008A7091">
              <w:rPr>
                <w:rFonts w:ascii="Arial" w:hAnsi="Arial" w:cs="Arial"/>
                <w:bCs/>
                <w:color w:val="000000"/>
              </w:rPr>
              <w:t xml:space="preserve"> materials and components in order to calculate quantities</w:t>
            </w:r>
          </w:p>
          <w:p w:rsidR="008A7091" w:rsidRPr="008A7091" w:rsidRDefault="008A7091" w:rsidP="008A7091">
            <w:pPr>
              <w:spacing w:after="0" w:line="240" w:lineRule="auto"/>
              <w:rPr>
                <w:rFonts w:ascii="Arial" w:hAnsi="Arial" w:cs="Arial"/>
                <w:bCs/>
                <w:color w:val="000000"/>
              </w:rPr>
            </w:pPr>
          </w:p>
          <w:p w:rsidR="008A7091" w:rsidRPr="008A7091" w:rsidRDefault="008A7091" w:rsidP="008A7091">
            <w:pPr>
              <w:spacing w:after="0" w:line="240" w:lineRule="auto"/>
              <w:rPr>
                <w:rFonts w:ascii="Arial" w:hAnsi="Arial" w:cs="Arial"/>
                <w:bCs/>
                <w:color w:val="000000"/>
              </w:rPr>
            </w:pPr>
            <w:r w:rsidRPr="008A7091">
              <w:rPr>
                <w:rFonts w:ascii="Arial" w:hAnsi="Arial" w:cs="Arial"/>
                <w:bCs/>
                <w:color w:val="000000"/>
              </w:rPr>
              <w:t xml:space="preserve">Be aware of </w:t>
            </w:r>
            <w:proofErr w:type="gramStart"/>
            <w:r w:rsidRPr="008A7091">
              <w:rPr>
                <w:rFonts w:ascii="Arial" w:hAnsi="Arial" w:cs="Arial"/>
                <w:bCs/>
                <w:color w:val="000000"/>
              </w:rPr>
              <w:t>school based</w:t>
            </w:r>
            <w:proofErr w:type="gramEnd"/>
            <w:r w:rsidRPr="008A7091">
              <w:rPr>
                <w:rFonts w:ascii="Arial" w:hAnsi="Arial" w:cs="Arial"/>
                <w:bCs/>
                <w:color w:val="000000"/>
              </w:rPr>
              <w:t xml:space="preserve"> cutting, forming and processing techniques, tools and equipment</w:t>
            </w:r>
          </w:p>
        </w:tc>
        <w:tc>
          <w:tcPr>
            <w:tcW w:w="2667" w:type="dxa"/>
          </w:tcPr>
          <w:p w:rsidR="008A7091" w:rsidRPr="008A7091" w:rsidRDefault="008A7091" w:rsidP="008A7091">
            <w:pPr>
              <w:pStyle w:val="paragraph"/>
              <w:spacing w:before="0" w:beforeAutospacing="0" w:after="0" w:afterAutospacing="0"/>
              <w:textAlignment w:val="baseline"/>
              <w:rPr>
                <w:rStyle w:val="HeaderChar"/>
                <w:rFonts w:ascii="Arial" w:hAnsi="Arial" w:cs="Arial"/>
                <w:color w:val="000000"/>
                <w:sz w:val="22"/>
                <w:szCs w:val="22"/>
              </w:rPr>
            </w:pPr>
            <w:r w:rsidRPr="008A7091">
              <w:rPr>
                <w:rStyle w:val="normaltextrun"/>
                <w:rFonts w:ascii="Arial" w:hAnsi="Arial" w:cs="Arial"/>
                <w:color w:val="000000"/>
                <w:sz w:val="22"/>
                <w:szCs w:val="22"/>
                <w:shd w:val="clear" w:color="auto" w:fill="F5F5F5"/>
              </w:rPr>
              <w:lastRenderedPageBreak/>
              <w:t xml:space="preserve">To understand the impact of new and emerging technologies. </w:t>
            </w:r>
            <w:r w:rsidRPr="008A7091">
              <w:rPr>
                <w:rStyle w:val="eop"/>
                <w:rFonts w:ascii="Arial" w:hAnsi="Arial" w:cs="Arial"/>
                <w:color w:val="000000"/>
                <w:sz w:val="22"/>
                <w:szCs w:val="22"/>
                <w:shd w:val="clear" w:color="auto" w:fill="F5F5F5"/>
              </w:rPr>
              <w:t>​</w:t>
            </w:r>
            <w:r w:rsidRPr="008A7091">
              <w:rPr>
                <w:rStyle w:val="HeaderChar"/>
                <w:rFonts w:ascii="Arial" w:hAnsi="Arial" w:cs="Arial"/>
                <w:color w:val="000000"/>
                <w:sz w:val="22"/>
                <w:szCs w:val="22"/>
              </w:rPr>
              <w:t xml:space="preserve"> </w:t>
            </w:r>
          </w:p>
          <w:p w:rsidR="008A7091" w:rsidRPr="008A7091" w:rsidRDefault="008A7091" w:rsidP="008A7091">
            <w:pPr>
              <w:pStyle w:val="paragraph"/>
              <w:spacing w:before="0" w:beforeAutospacing="0" w:after="0" w:afterAutospacing="0"/>
              <w:textAlignment w:val="baseline"/>
              <w:rPr>
                <w:rStyle w:val="normaltextrun"/>
                <w:rFonts w:ascii="Arial" w:hAnsi="Arial" w:cs="Arial"/>
                <w:color w:val="000000"/>
                <w:sz w:val="22"/>
                <w:szCs w:val="22"/>
                <w:shd w:val="clear" w:color="auto" w:fill="F5F5F5"/>
              </w:rPr>
            </w:pPr>
          </w:p>
          <w:p w:rsidR="008A7091" w:rsidRPr="008A7091" w:rsidRDefault="008A7091" w:rsidP="008A7091">
            <w:pPr>
              <w:pStyle w:val="paragraph"/>
              <w:spacing w:before="0" w:beforeAutospacing="0" w:after="0" w:afterAutospacing="0"/>
              <w:textAlignment w:val="baseline"/>
              <w:rPr>
                <w:rFonts w:ascii="Arial" w:hAnsi="Arial" w:cs="Arial"/>
                <w:sz w:val="22"/>
                <w:szCs w:val="22"/>
                <w:lang w:val="en-US"/>
              </w:rPr>
            </w:pPr>
            <w:r w:rsidRPr="008A7091">
              <w:rPr>
                <w:rStyle w:val="normaltextrun"/>
                <w:rFonts w:ascii="Arial" w:hAnsi="Arial" w:cs="Arial"/>
                <w:color w:val="000000"/>
                <w:sz w:val="22"/>
                <w:szCs w:val="22"/>
                <w:shd w:val="clear" w:color="auto" w:fill="F5F5F5"/>
              </w:rPr>
              <w:t>To</w:t>
            </w:r>
            <w:r w:rsidRPr="008A7091">
              <w:rPr>
                <w:rStyle w:val="normaltextrun"/>
                <w:rFonts w:ascii="Arial" w:hAnsi="Arial" w:cs="Arial"/>
                <w:sz w:val="22"/>
                <w:szCs w:val="22"/>
              </w:rPr>
              <w:t xml:space="preserve"> </w:t>
            </w:r>
            <w:r w:rsidRPr="008A7091">
              <w:rPr>
                <w:rStyle w:val="normaltextrun"/>
                <w:rFonts w:ascii="Arial" w:hAnsi="Arial" w:cs="Arial"/>
                <w:color w:val="000000"/>
                <w:sz w:val="22"/>
                <w:szCs w:val="22"/>
              </w:rPr>
              <w:t xml:space="preserve">understand how new and emerging </w:t>
            </w:r>
            <w:r w:rsidRPr="008A7091">
              <w:rPr>
                <w:rStyle w:val="normaltextrun"/>
                <w:rFonts w:ascii="Arial" w:hAnsi="Arial" w:cs="Arial"/>
                <w:color w:val="000000"/>
                <w:sz w:val="22"/>
                <w:szCs w:val="22"/>
              </w:rPr>
              <w:lastRenderedPageBreak/>
              <w:t>technologies have an impact upon the design and organisation of the workplace</w:t>
            </w:r>
            <w:r w:rsidRPr="008A7091">
              <w:rPr>
                <w:rStyle w:val="eop"/>
                <w:rFonts w:ascii="Arial" w:hAnsi="Arial" w:cs="Arial"/>
                <w:sz w:val="22"/>
                <w:szCs w:val="22"/>
                <w:lang w:val="en-US"/>
              </w:rPr>
              <w:t>​.</w:t>
            </w:r>
          </w:p>
          <w:p w:rsidR="008A7091" w:rsidRPr="008A7091" w:rsidRDefault="008A7091" w:rsidP="008A7091">
            <w:pPr>
              <w:pStyle w:val="paragraph"/>
              <w:spacing w:before="0" w:beforeAutospacing="0" w:after="0" w:afterAutospacing="0"/>
              <w:textAlignment w:val="baseline"/>
              <w:rPr>
                <w:rStyle w:val="normaltextrun"/>
                <w:rFonts w:ascii="Arial" w:hAnsi="Arial" w:cs="Arial"/>
                <w:color w:val="000000"/>
                <w:sz w:val="22"/>
                <w:szCs w:val="22"/>
              </w:rPr>
            </w:pPr>
          </w:p>
          <w:p w:rsidR="008A7091" w:rsidRPr="008A7091" w:rsidRDefault="008A7091" w:rsidP="008A7091">
            <w:pPr>
              <w:pStyle w:val="paragraph"/>
              <w:spacing w:before="0" w:beforeAutospacing="0" w:after="0" w:afterAutospacing="0"/>
              <w:textAlignment w:val="baseline"/>
              <w:rPr>
                <w:rFonts w:ascii="Arial" w:hAnsi="Arial" w:cs="Arial"/>
                <w:sz w:val="22"/>
                <w:szCs w:val="22"/>
                <w:lang w:val="en-US"/>
              </w:rPr>
            </w:pPr>
            <w:r w:rsidRPr="008A7091">
              <w:rPr>
                <w:rStyle w:val="normaltextrun"/>
                <w:rFonts w:ascii="Arial" w:hAnsi="Arial" w:cs="Arial"/>
                <w:color w:val="000000"/>
                <w:sz w:val="22"/>
                <w:szCs w:val="22"/>
              </w:rPr>
              <w:t>Understand how new and emerging technologies have an impact upon the tools and equipment.</w:t>
            </w:r>
            <w:r w:rsidRPr="008A7091">
              <w:rPr>
                <w:rStyle w:val="eop"/>
                <w:rFonts w:ascii="Arial" w:hAnsi="Arial" w:cs="Arial"/>
                <w:sz w:val="22"/>
                <w:szCs w:val="22"/>
                <w:lang w:val="en-US"/>
              </w:rPr>
              <w:t xml:space="preserve"> ​</w:t>
            </w:r>
          </w:p>
          <w:p w:rsidR="008A7091" w:rsidRPr="008A7091" w:rsidRDefault="008A7091" w:rsidP="008A7091">
            <w:pPr>
              <w:pStyle w:val="paragraph"/>
              <w:spacing w:before="0" w:beforeAutospacing="0" w:after="0" w:afterAutospacing="0"/>
              <w:textAlignment w:val="baseline"/>
              <w:rPr>
                <w:rStyle w:val="normaltextrun"/>
                <w:rFonts w:ascii="Arial" w:hAnsi="Arial" w:cs="Arial"/>
                <w:color w:val="000000"/>
                <w:sz w:val="22"/>
                <w:szCs w:val="22"/>
              </w:rPr>
            </w:pPr>
          </w:p>
          <w:p w:rsidR="008A7091" w:rsidRPr="008A7091" w:rsidRDefault="008A7091" w:rsidP="008A7091">
            <w:pPr>
              <w:pStyle w:val="paragraph"/>
              <w:spacing w:before="0" w:beforeAutospacing="0" w:after="0" w:afterAutospacing="0"/>
              <w:textAlignment w:val="baseline"/>
              <w:rPr>
                <w:rFonts w:ascii="Arial" w:hAnsi="Arial" w:cs="Arial"/>
                <w:sz w:val="22"/>
                <w:szCs w:val="22"/>
                <w:lang w:val="en-US"/>
              </w:rPr>
            </w:pPr>
            <w:r w:rsidRPr="008A7091">
              <w:rPr>
                <w:rStyle w:val="normaltextrun"/>
                <w:rFonts w:ascii="Arial" w:hAnsi="Arial" w:cs="Arial"/>
                <w:color w:val="000000"/>
                <w:sz w:val="22"/>
                <w:szCs w:val="22"/>
              </w:rPr>
              <w:t xml:space="preserve">Be aware of how computers and automation have changed manufacturing </w:t>
            </w:r>
            <w:r w:rsidRPr="008A7091">
              <w:rPr>
                <w:rStyle w:val="advancedproofingissuezoomed"/>
                <w:rFonts w:ascii="Arial" w:hAnsi="Arial" w:cs="Arial"/>
                <w:color w:val="000000"/>
                <w:sz w:val="22"/>
                <w:szCs w:val="22"/>
              </w:rPr>
              <w:t>through the use of</w:t>
            </w:r>
            <w:r w:rsidRPr="008A7091">
              <w:rPr>
                <w:rStyle w:val="normaltextrun"/>
                <w:rFonts w:ascii="Arial" w:hAnsi="Arial" w:cs="Arial"/>
                <w:color w:val="000000"/>
                <w:sz w:val="22"/>
                <w:szCs w:val="22"/>
              </w:rPr>
              <w:t xml:space="preserve"> </w:t>
            </w:r>
            <w:proofErr w:type="gramStart"/>
            <w:r w:rsidRPr="008A7091">
              <w:rPr>
                <w:rStyle w:val="normaltextrun"/>
                <w:rFonts w:ascii="Arial" w:hAnsi="Arial" w:cs="Arial"/>
                <w:color w:val="000000"/>
                <w:sz w:val="22"/>
                <w:szCs w:val="22"/>
              </w:rPr>
              <w:t>robotics.</w:t>
            </w:r>
            <w:r w:rsidRPr="008A7091">
              <w:rPr>
                <w:rStyle w:val="eop"/>
                <w:rFonts w:ascii="Arial" w:hAnsi="Arial" w:cs="Arial"/>
                <w:sz w:val="22"/>
                <w:szCs w:val="22"/>
                <w:lang w:val="en-US"/>
              </w:rPr>
              <w:t>​</w:t>
            </w:r>
            <w:proofErr w:type="gramEnd"/>
          </w:p>
          <w:p w:rsidR="008A7091" w:rsidRPr="008A7091" w:rsidRDefault="008A7091" w:rsidP="008A7091">
            <w:pPr>
              <w:spacing w:after="0" w:line="240" w:lineRule="auto"/>
              <w:rPr>
                <w:rFonts w:ascii="Arial" w:hAnsi="Arial" w:cs="Arial"/>
                <w:bCs/>
                <w:color w:val="000000"/>
              </w:rPr>
            </w:pPr>
          </w:p>
        </w:tc>
        <w:tc>
          <w:tcPr>
            <w:tcW w:w="2667" w:type="dxa"/>
          </w:tcPr>
          <w:p w:rsidR="008A7091" w:rsidRPr="008A7091" w:rsidRDefault="008A7091" w:rsidP="008A7091">
            <w:pPr>
              <w:spacing w:after="0" w:line="240" w:lineRule="auto"/>
              <w:rPr>
                <w:rFonts w:ascii="Arial" w:hAnsi="Arial" w:cs="Arial"/>
                <w:bCs/>
                <w:color w:val="000000"/>
              </w:rPr>
            </w:pPr>
            <w:r w:rsidRPr="008A7091">
              <w:rPr>
                <w:rFonts w:ascii="Arial" w:hAnsi="Arial" w:cs="Arial"/>
                <w:bCs/>
                <w:color w:val="000000"/>
              </w:rPr>
              <w:lastRenderedPageBreak/>
              <w:t>Know and understand how timbers and boards are selected and processed for commercial products</w:t>
            </w:r>
          </w:p>
          <w:p w:rsidR="008A7091" w:rsidRPr="008A7091" w:rsidRDefault="008A7091" w:rsidP="008A7091">
            <w:pPr>
              <w:spacing w:after="0" w:line="240" w:lineRule="auto"/>
              <w:rPr>
                <w:rFonts w:ascii="Arial" w:hAnsi="Arial" w:cs="Arial"/>
                <w:bCs/>
                <w:color w:val="000000"/>
              </w:rPr>
            </w:pPr>
          </w:p>
          <w:p w:rsidR="008A7091" w:rsidRPr="008A7091" w:rsidRDefault="008A7091" w:rsidP="008A7091">
            <w:pPr>
              <w:spacing w:after="0" w:line="240" w:lineRule="auto"/>
              <w:rPr>
                <w:rFonts w:ascii="Arial" w:hAnsi="Arial" w:cs="Arial"/>
                <w:bCs/>
                <w:color w:val="000000"/>
              </w:rPr>
            </w:pPr>
            <w:r w:rsidRPr="008A7091">
              <w:rPr>
                <w:rFonts w:ascii="Arial" w:hAnsi="Arial" w:cs="Arial"/>
                <w:bCs/>
                <w:color w:val="000000"/>
              </w:rPr>
              <w:lastRenderedPageBreak/>
              <w:t xml:space="preserve">Learn how materials are cut, shaped and formed </w:t>
            </w:r>
            <w:r w:rsidRPr="008A7091">
              <w:rPr>
                <w:rFonts w:ascii="Arial" w:hAnsi="Arial" w:cs="Arial"/>
                <w:bCs/>
                <w:color w:val="000000"/>
              </w:rPr>
              <w:br/>
              <w:t>to a tolerance</w:t>
            </w:r>
          </w:p>
          <w:p w:rsidR="008A7091" w:rsidRPr="008A7091" w:rsidRDefault="008A7091" w:rsidP="008A7091">
            <w:pPr>
              <w:spacing w:after="0" w:line="240" w:lineRule="auto"/>
              <w:rPr>
                <w:rFonts w:ascii="Arial" w:hAnsi="Arial" w:cs="Arial"/>
                <w:bCs/>
                <w:color w:val="000000"/>
              </w:rPr>
            </w:pPr>
          </w:p>
          <w:p w:rsidR="008A7091" w:rsidRPr="008A7091" w:rsidRDefault="008A7091" w:rsidP="008A7091">
            <w:pPr>
              <w:spacing w:after="0" w:line="240" w:lineRule="auto"/>
              <w:rPr>
                <w:rFonts w:ascii="Arial" w:hAnsi="Arial" w:cs="Arial"/>
                <w:bCs/>
                <w:color w:val="000000"/>
              </w:rPr>
            </w:pPr>
            <w:r w:rsidRPr="008A7091">
              <w:rPr>
                <w:rFonts w:ascii="Arial" w:hAnsi="Arial" w:cs="Arial"/>
                <w:bCs/>
                <w:color w:val="000000"/>
              </w:rPr>
              <w:t>Learn about the preparation and application of treatments and finishes to enhance functional and aesthetic properties</w:t>
            </w:r>
          </w:p>
          <w:p w:rsidR="008A7091" w:rsidRPr="008A7091" w:rsidRDefault="008A7091" w:rsidP="008A7091">
            <w:pPr>
              <w:spacing w:after="0" w:line="240" w:lineRule="auto"/>
              <w:rPr>
                <w:rFonts w:ascii="Arial" w:hAnsi="Arial" w:cs="Arial"/>
                <w:bCs/>
                <w:color w:val="000000"/>
              </w:rPr>
            </w:pPr>
          </w:p>
        </w:tc>
        <w:tc>
          <w:tcPr>
            <w:tcW w:w="2762" w:type="dxa"/>
          </w:tcPr>
          <w:p w:rsidR="008A7091" w:rsidRPr="008A7091" w:rsidRDefault="008A7091" w:rsidP="008A7091">
            <w:pPr>
              <w:spacing w:after="0" w:line="240" w:lineRule="auto"/>
              <w:rPr>
                <w:rFonts w:ascii="Arial" w:hAnsi="Arial" w:cs="Arial"/>
              </w:rPr>
            </w:pPr>
            <w:r w:rsidRPr="008A7091">
              <w:rPr>
                <w:rFonts w:ascii="Arial" w:hAnsi="Arial" w:cs="Arial"/>
              </w:rPr>
              <w:lastRenderedPageBreak/>
              <w:t>Be able to recognise a range of smart materials</w:t>
            </w:r>
          </w:p>
          <w:p w:rsidR="008A7091" w:rsidRPr="008A7091" w:rsidRDefault="008A7091" w:rsidP="008A7091">
            <w:pPr>
              <w:spacing w:after="0" w:line="240" w:lineRule="auto"/>
              <w:rPr>
                <w:rFonts w:ascii="Arial" w:hAnsi="Arial" w:cs="Arial"/>
              </w:rPr>
            </w:pPr>
          </w:p>
          <w:p w:rsidR="008A7091" w:rsidRPr="008A7091" w:rsidRDefault="008A7091" w:rsidP="008A7091">
            <w:pPr>
              <w:spacing w:after="0" w:line="240" w:lineRule="auto"/>
              <w:rPr>
                <w:rFonts w:ascii="Arial" w:hAnsi="Arial" w:cs="Arial"/>
              </w:rPr>
            </w:pPr>
            <w:r w:rsidRPr="008A7091">
              <w:rPr>
                <w:rFonts w:ascii="Arial" w:hAnsi="Arial" w:cs="Arial"/>
              </w:rPr>
              <w:t xml:space="preserve">Understand how the functional properties of a range of smart materials </w:t>
            </w:r>
            <w:r w:rsidRPr="008A7091">
              <w:rPr>
                <w:rFonts w:ascii="Arial" w:hAnsi="Arial" w:cs="Arial"/>
              </w:rPr>
              <w:lastRenderedPageBreak/>
              <w:t>can be changed by external stimuli</w:t>
            </w:r>
          </w:p>
          <w:p w:rsidR="008A7091" w:rsidRPr="008A7091" w:rsidRDefault="008A7091" w:rsidP="008A7091">
            <w:pPr>
              <w:spacing w:after="0" w:line="240" w:lineRule="auto"/>
              <w:rPr>
                <w:rFonts w:ascii="Arial" w:hAnsi="Arial" w:cs="Arial"/>
              </w:rPr>
            </w:pPr>
          </w:p>
        </w:tc>
        <w:tc>
          <w:tcPr>
            <w:tcW w:w="3277" w:type="dxa"/>
          </w:tcPr>
          <w:p w:rsidR="008A7091" w:rsidRPr="008A7091" w:rsidRDefault="008A7091" w:rsidP="008A7091">
            <w:pPr>
              <w:spacing w:after="0" w:line="240" w:lineRule="auto"/>
              <w:rPr>
                <w:rFonts w:ascii="Arial" w:hAnsi="Arial" w:cs="Arial"/>
                <w:bCs/>
                <w:color w:val="000000"/>
              </w:rPr>
            </w:pPr>
            <w:r w:rsidRPr="008A7091">
              <w:rPr>
                <w:rFonts w:ascii="Arial" w:hAnsi="Arial" w:cs="Arial"/>
                <w:bCs/>
                <w:color w:val="000000"/>
              </w:rPr>
              <w:lastRenderedPageBreak/>
              <w:t>Knowledge gathered in the Walking and talking mock to be transferred to the launch of the NEA context on June 1</w:t>
            </w:r>
            <w:r w:rsidRPr="008A7091">
              <w:rPr>
                <w:rFonts w:ascii="Arial" w:hAnsi="Arial" w:cs="Arial"/>
                <w:bCs/>
                <w:color w:val="000000"/>
                <w:vertAlign w:val="superscript"/>
              </w:rPr>
              <w:t>st</w:t>
            </w:r>
            <w:r w:rsidRPr="008A7091">
              <w:rPr>
                <w:rFonts w:ascii="Arial" w:hAnsi="Arial" w:cs="Arial"/>
                <w:bCs/>
                <w:color w:val="000000"/>
              </w:rPr>
              <w:t xml:space="preserve">. </w:t>
            </w:r>
          </w:p>
          <w:p w:rsidR="008A7091" w:rsidRPr="008A7091" w:rsidRDefault="008A7091" w:rsidP="008A7091">
            <w:pPr>
              <w:spacing w:after="0" w:line="240" w:lineRule="auto"/>
              <w:rPr>
                <w:rFonts w:ascii="Arial" w:hAnsi="Arial" w:cs="Arial"/>
                <w:bCs/>
                <w:color w:val="000000"/>
              </w:rPr>
            </w:pPr>
          </w:p>
          <w:p w:rsidR="008A7091" w:rsidRPr="008A7091" w:rsidRDefault="008A7091" w:rsidP="008A7091">
            <w:pPr>
              <w:spacing w:after="0" w:line="240" w:lineRule="auto"/>
              <w:rPr>
                <w:rFonts w:ascii="Arial" w:hAnsi="Arial" w:cs="Arial"/>
                <w:bCs/>
                <w:color w:val="000000"/>
                <w:u w:val="single"/>
              </w:rPr>
            </w:pPr>
            <w:r w:rsidRPr="008A7091">
              <w:rPr>
                <w:rFonts w:ascii="Arial" w:hAnsi="Arial" w:cs="Arial"/>
                <w:bCs/>
                <w:color w:val="000000"/>
              </w:rPr>
              <w:lastRenderedPageBreak/>
              <w:t>Students begin working on the research and investigation of the context.</w:t>
            </w:r>
          </w:p>
        </w:tc>
      </w:tr>
      <w:tr w:rsidR="008A7091" w:rsidRPr="008A7091" w:rsidTr="001E655A">
        <w:trPr>
          <w:gridAfter w:val="1"/>
          <w:wAfter w:w="7356" w:type="dxa"/>
          <w:trHeight w:val="863"/>
        </w:trPr>
        <w:tc>
          <w:tcPr>
            <w:tcW w:w="1679" w:type="dxa"/>
          </w:tcPr>
          <w:p w:rsidR="008A7091" w:rsidRPr="008A7091" w:rsidRDefault="008A7091" w:rsidP="008A7091">
            <w:pPr>
              <w:spacing w:after="0" w:line="240" w:lineRule="auto"/>
              <w:rPr>
                <w:rFonts w:ascii="Arial" w:hAnsi="Arial" w:cs="Arial"/>
                <w:b/>
                <w:bCs/>
                <w:color w:val="000000"/>
              </w:rPr>
            </w:pPr>
            <w:r w:rsidRPr="008A7091">
              <w:rPr>
                <w:rFonts w:ascii="Arial" w:hAnsi="Arial" w:cs="Arial"/>
                <w:b/>
                <w:bCs/>
                <w:color w:val="000000"/>
              </w:rPr>
              <w:lastRenderedPageBreak/>
              <w:t>Skills</w:t>
            </w:r>
          </w:p>
        </w:tc>
        <w:tc>
          <w:tcPr>
            <w:tcW w:w="13900" w:type="dxa"/>
            <w:gridSpan w:val="5"/>
          </w:tcPr>
          <w:p w:rsidR="008A7091" w:rsidRPr="008A7091" w:rsidRDefault="008A7091" w:rsidP="008A7091">
            <w:pPr>
              <w:rPr>
                <w:rFonts w:ascii="Arial" w:hAnsi="Arial" w:cs="Arial"/>
              </w:rPr>
            </w:pPr>
            <w:r w:rsidRPr="008A7091">
              <w:rPr>
                <w:rFonts w:ascii="Arial" w:hAnsi="Arial" w:cs="Arial"/>
                <w:bCs/>
                <w:color w:val="000000"/>
              </w:rPr>
              <w:t xml:space="preserve">Throughout the year </w:t>
            </w:r>
            <w:r w:rsidRPr="008A7091">
              <w:rPr>
                <w:rFonts w:ascii="Arial" w:hAnsi="Arial" w:cs="Arial"/>
                <w:bCs/>
                <w:color w:val="000000"/>
              </w:rPr>
              <w:t>the students will engage solely with the requirements of the</w:t>
            </w:r>
            <w:r w:rsidRPr="008A7091">
              <w:rPr>
                <w:rFonts w:ascii="Arial" w:hAnsi="Arial" w:cs="Arial"/>
                <w:bCs/>
                <w:color w:val="000000"/>
              </w:rPr>
              <w:t xml:space="preserve"> NEA in year 11</w:t>
            </w:r>
            <w:r w:rsidRPr="008A7091">
              <w:rPr>
                <w:rFonts w:ascii="Arial" w:hAnsi="Arial" w:cs="Arial"/>
                <w:bCs/>
                <w:color w:val="000000"/>
              </w:rPr>
              <w:t>, until submission in May. Students will draw upon, and further develop all skills practiced during the year 10 WTM.</w:t>
            </w:r>
          </w:p>
        </w:tc>
      </w:tr>
      <w:tr w:rsidR="008A7091" w:rsidRPr="008A7091" w:rsidTr="001E655A">
        <w:trPr>
          <w:gridAfter w:val="1"/>
          <w:wAfter w:w="7356" w:type="dxa"/>
          <w:trHeight w:val="1617"/>
        </w:trPr>
        <w:tc>
          <w:tcPr>
            <w:tcW w:w="1679" w:type="dxa"/>
          </w:tcPr>
          <w:p w:rsidR="008A7091" w:rsidRPr="008A7091" w:rsidRDefault="008A7091" w:rsidP="008A7091">
            <w:pPr>
              <w:spacing w:after="0" w:line="240" w:lineRule="auto"/>
              <w:rPr>
                <w:rFonts w:ascii="Arial" w:hAnsi="Arial" w:cs="Arial"/>
                <w:b/>
                <w:bCs/>
                <w:color w:val="000000"/>
              </w:rPr>
            </w:pPr>
            <w:r w:rsidRPr="008A7091">
              <w:rPr>
                <w:rFonts w:ascii="Arial" w:hAnsi="Arial" w:cs="Arial"/>
                <w:b/>
                <w:bCs/>
                <w:color w:val="000000"/>
              </w:rPr>
              <w:lastRenderedPageBreak/>
              <w:t>Assessments</w:t>
            </w:r>
          </w:p>
        </w:tc>
        <w:tc>
          <w:tcPr>
            <w:tcW w:w="13900" w:type="dxa"/>
            <w:gridSpan w:val="5"/>
          </w:tcPr>
          <w:p w:rsidR="008A7091" w:rsidRPr="008A7091" w:rsidRDefault="008A7091" w:rsidP="008A7091">
            <w:pPr>
              <w:spacing w:after="0" w:line="240" w:lineRule="auto"/>
              <w:rPr>
                <w:rFonts w:ascii="Arial" w:hAnsi="Arial" w:cs="Arial"/>
                <w:bCs/>
                <w:color w:val="000000"/>
              </w:rPr>
            </w:pPr>
            <w:r w:rsidRPr="008A7091">
              <w:rPr>
                <w:rFonts w:ascii="Arial" w:hAnsi="Arial" w:cs="Arial"/>
                <w:bCs/>
                <w:color w:val="000000"/>
              </w:rPr>
              <w:t>Students will be assessed on:</w:t>
            </w:r>
          </w:p>
          <w:p w:rsidR="008A7091" w:rsidRPr="008A7091" w:rsidRDefault="008A7091" w:rsidP="008A7091">
            <w:pPr>
              <w:spacing w:after="0" w:line="240" w:lineRule="auto"/>
              <w:rPr>
                <w:rFonts w:ascii="Arial" w:hAnsi="Arial" w:cs="Arial"/>
                <w:bCs/>
                <w:color w:val="000000"/>
              </w:rPr>
            </w:pPr>
          </w:p>
          <w:p w:rsidR="008A7091" w:rsidRPr="008A7091" w:rsidRDefault="008A7091" w:rsidP="008A7091">
            <w:pPr>
              <w:pStyle w:val="ListParagraph"/>
              <w:numPr>
                <w:ilvl w:val="0"/>
                <w:numId w:val="22"/>
              </w:numPr>
              <w:spacing w:after="0" w:line="240" w:lineRule="auto"/>
              <w:rPr>
                <w:rFonts w:ascii="Arial" w:hAnsi="Arial" w:cs="Arial"/>
                <w:bCs/>
                <w:color w:val="000000"/>
              </w:rPr>
            </w:pPr>
            <w:r w:rsidRPr="008A7091">
              <w:rPr>
                <w:rFonts w:ascii="Arial" w:hAnsi="Arial" w:cs="Arial"/>
                <w:bCs/>
                <w:color w:val="000000"/>
              </w:rPr>
              <w:t>Learners have six lessons of DT a fortnight. They are formally assessed according to the exam board assessment objectives: Investigation of needs, Specification, Design Ideas, Review of initial designs, Development, Communication, Manufacture, Material research, Quality and Accuracy, Evaluation.</w:t>
            </w:r>
          </w:p>
          <w:p w:rsidR="008A7091" w:rsidRPr="008A7091" w:rsidRDefault="008A7091" w:rsidP="008A7091">
            <w:pPr>
              <w:spacing w:after="0" w:line="240" w:lineRule="auto"/>
              <w:rPr>
                <w:rFonts w:ascii="Arial" w:hAnsi="Arial" w:cs="Arial"/>
                <w:bCs/>
                <w:color w:val="000000"/>
              </w:rPr>
            </w:pPr>
          </w:p>
          <w:p w:rsidR="008A7091" w:rsidRPr="008A7091" w:rsidRDefault="008A7091" w:rsidP="008A7091">
            <w:pPr>
              <w:pStyle w:val="ListParagraph"/>
              <w:numPr>
                <w:ilvl w:val="0"/>
                <w:numId w:val="22"/>
              </w:numPr>
              <w:spacing w:after="0" w:line="240" w:lineRule="auto"/>
              <w:rPr>
                <w:rFonts w:ascii="Arial" w:hAnsi="Arial" w:cs="Arial"/>
                <w:bCs/>
                <w:color w:val="000000"/>
              </w:rPr>
            </w:pPr>
            <w:r w:rsidRPr="008A7091">
              <w:rPr>
                <w:rFonts w:ascii="Arial" w:hAnsi="Arial" w:cs="Arial"/>
                <w:bCs/>
                <w:color w:val="000000"/>
              </w:rPr>
              <w:t>Students cannot receive individualised feedback on their NEA, all feedback will follow the guidance of the examination board.</w:t>
            </w:r>
          </w:p>
          <w:p w:rsidR="008A7091" w:rsidRPr="008A7091" w:rsidRDefault="008A7091" w:rsidP="008A7091">
            <w:pPr>
              <w:pStyle w:val="ListParagraph"/>
              <w:rPr>
                <w:rFonts w:ascii="Arial" w:hAnsi="Arial" w:cs="Arial"/>
                <w:bCs/>
                <w:color w:val="000000"/>
              </w:rPr>
            </w:pPr>
          </w:p>
          <w:p w:rsidR="008A7091" w:rsidRPr="008A7091" w:rsidRDefault="008A7091" w:rsidP="008A7091">
            <w:pPr>
              <w:pStyle w:val="ListParagraph"/>
              <w:numPr>
                <w:ilvl w:val="0"/>
                <w:numId w:val="22"/>
              </w:numPr>
              <w:spacing w:after="0" w:line="240" w:lineRule="auto"/>
              <w:rPr>
                <w:rFonts w:ascii="Arial" w:hAnsi="Arial" w:cs="Arial"/>
                <w:bCs/>
                <w:color w:val="000000"/>
              </w:rPr>
            </w:pPr>
            <w:r w:rsidRPr="008A7091">
              <w:rPr>
                <w:rFonts w:ascii="Arial" w:hAnsi="Arial" w:cs="Arial"/>
                <w:bCs/>
                <w:color w:val="000000"/>
              </w:rPr>
              <w:t xml:space="preserve">Students will sit two mock exams, the first in Autumn 2 and the second Spring 2, followed by the </w:t>
            </w:r>
            <w:proofErr w:type="gramStart"/>
            <w:r w:rsidRPr="008A7091">
              <w:rPr>
                <w:rFonts w:ascii="Arial" w:hAnsi="Arial" w:cs="Arial"/>
                <w:bCs/>
                <w:color w:val="000000"/>
              </w:rPr>
              <w:t>2 hour</w:t>
            </w:r>
            <w:proofErr w:type="gramEnd"/>
            <w:r w:rsidRPr="008A7091">
              <w:rPr>
                <w:rFonts w:ascii="Arial" w:hAnsi="Arial" w:cs="Arial"/>
                <w:bCs/>
                <w:color w:val="000000"/>
              </w:rPr>
              <w:t xml:space="preserve"> GCSE exam in the summer series.</w:t>
            </w:r>
          </w:p>
          <w:p w:rsidR="008A7091" w:rsidRPr="008A7091" w:rsidRDefault="008A7091" w:rsidP="008A7091">
            <w:pPr>
              <w:rPr>
                <w:rFonts w:ascii="Arial" w:hAnsi="Arial" w:cs="Arial"/>
              </w:rPr>
            </w:pPr>
          </w:p>
        </w:tc>
      </w:tr>
      <w:tr w:rsidR="001E655A" w:rsidRPr="008A7091" w:rsidTr="001E655A">
        <w:trPr>
          <w:trHeight w:val="808"/>
        </w:trPr>
        <w:tc>
          <w:tcPr>
            <w:tcW w:w="1679" w:type="dxa"/>
          </w:tcPr>
          <w:p w:rsidR="001E655A" w:rsidRPr="008A7091" w:rsidRDefault="001E655A" w:rsidP="001E655A">
            <w:pPr>
              <w:spacing w:after="0" w:line="240" w:lineRule="auto"/>
              <w:rPr>
                <w:rFonts w:ascii="Arial" w:hAnsi="Arial" w:cs="Arial"/>
                <w:b/>
                <w:bCs/>
                <w:color w:val="000000"/>
              </w:rPr>
            </w:pPr>
            <w:r w:rsidRPr="008A7091">
              <w:rPr>
                <w:rFonts w:ascii="Arial" w:hAnsi="Arial" w:cs="Arial"/>
                <w:b/>
                <w:bCs/>
                <w:color w:val="000000"/>
              </w:rPr>
              <w:t xml:space="preserve">Enrichment </w:t>
            </w:r>
          </w:p>
        </w:tc>
        <w:tc>
          <w:tcPr>
            <w:tcW w:w="13900" w:type="dxa"/>
            <w:gridSpan w:val="5"/>
          </w:tcPr>
          <w:p w:rsidR="001E655A" w:rsidRPr="00305491" w:rsidRDefault="001E655A" w:rsidP="001E655A">
            <w:pPr>
              <w:pStyle w:val="ListParagraph"/>
              <w:spacing w:after="0" w:line="240" w:lineRule="auto"/>
              <w:rPr>
                <w:rFonts w:ascii="Century Gothic" w:hAnsi="Century Gothic" w:cs="Tahoma"/>
                <w:bCs/>
                <w:sz w:val="14"/>
                <w:szCs w:val="18"/>
              </w:rPr>
            </w:pPr>
            <w:bookmarkStart w:id="0" w:name="_GoBack"/>
          </w:p>
          <w:p w:rsidR="001E655A" w:rsidRPr="00F57177" w:rsidRDefault="001E655A" w:rsidP="001E655A">
            <w:pPr>
              <w:pStyle w:val="ListParagraph"/>
              <w:numPr>
                <w:ilvl w:val="0"/>
                <w:numId w:val="28"/>
              </w:numPr>
              <w:spacing w:after="0" w:line="240" w:lineRule="auto"/>
              <w:rPr>
                <w:rFonts w:ascii="Century Gothic" w:hAnsi="Century Gothic" w:cs="Tahoma"/>
                <w:bCs/>
                <w:sz w:val="14"/>
                <w:szCs w:val="18"/>
              </w:rPr>
            </w:pPr>
            <w:r w:rsidRPr="00FC7637">
              <w:rPr>
                <w:rFonts w:ascii="Century Gothic" w:hAnsi="Century Gothic" w:cs="Tahoma"/>
                <w:bCs/>
                <w:sz w:val="18"/>
                <w:szCs w:val="18"/>
              </w:rPr>
              <w:t xml:space="preserve">Students could visit </w:t>
            </w:r>
            <w:r w:rsidR="00261422">
              <w:rPr>
                <w:rFonts w:ascii="Century Gothic" w:hAnsi="Century Gothic" w:cs="Tahoma"/>
                <w:bCs/>
                <w:sz w:val="18"/>
                <w:szCs w:val="18"/>
              </w:rPr>
              <w:t>the Manchester museum of science and industry</w:t>
            </w:r>
            <w:r w:rsidRPr="00FC7637">
              <w:rPr>
                <w:rFonts w:ascii="Century Gothic" w:hAnsi="Century Gothic" w:cs="Tahoma"/>
                <w:bCs/>
                <w:sz w:val="18"/>
                <w:szCs w:val="18"/>
              </w:rPr>
              <w:t xml:space="preserve"> to </w:t>
            </w:r>
            <w:r w:rsidRPr="00FC7637">
              <w:rPr>
                <w:rFonts w:ascii="Century Gothic" w:hAnsi="Century Gothic"/>
                <w:sz w:val="18"/>
              </w:rPr>
              <w:t xml:space="preserve">experience real life </w:t>
            </w:r>
            <w:r w:rsidR="00261422">
              <w:rPr>
                <w:rFonts w:ascii="Century Gothic" w:hAnsi="Century Gothic"/>
                <w:sz w:val="18"/>
              </w:rPr>
              <w:t>design and engineering projects through time</w:t>
            </w:r>
          </w:p>
          <w:p w:rsidR="001E655A" w:rsidRPr="00FC7637" w:rsidRDefault="001E655A" w:rsidP="001E655A">
            <w:pPr>
              <w:pStyle w:val="ListParagraph"/>
              <w:spacing w:after="0" w:line="240" w:lineRule="auto"/>
              <w:rPr>
                <w:rFonts w:ascii="Century Gothic" w:hAnsi="Century Gothic" w:cs="Tahoma"/>
                <w:bCs/>
                <w:sz w:val="14"/>
                <w:szCs w:val="18"/>
              </w:rPr>
            </w:pPr>
          </w:p>
          <w:p w:rsidR="001E655A" w:rsidRPr="00066D41" w:rsidRDefault="001E655A" w:rsidP="001E655A">
            <w:pPr>
              <w:pStyle w:val="ListParagraph"/>
              <w:numPr>
                <w:ilvl w:val="0"/>
                <w:numId w:val="28"/>
              </w:numPr>
              <w:spacing w:after="0" w:line="240" w:lineRule="auto"/>
              <w:rPr>
                <w:rFonts w:ascii="Century Gothic" w:hAnsi="Century Gothic" w:cs="Tahoma"/>
                <w:bCs/>
                <w:sz w:val="14"/>
                <w:szCs w:val="18"/>
              </w:rPr>
            </w:pPr>
            <w:r w:rsidRPr="00FC7637">
              <w:rPr>
                <w:rFonts w:ascii="Century Gothic" w:hAnsi="Century Gothic" w:cs="Tahoma"/>
                <w:bCs/>
                <w:sz w:val="18"/>
                <w:szCs w:val="18"/>
              </w:rPr>
              <w:t xml:space="preserve">Students can attend afterschool sessions to get extra support from their teachers with their </w:t>
            </w:r>
            <w:r w:rsidR="00261422">
              <w:rPr>
                <w:rFonts w:ascii="Century Gothic" w:hAnsi="Century Gothic" w:cs="Tahoma"/>
                <w:bCs/>
                <w:sz w:val="18"/>
                <w:szCs w:val="18"/>
              </w:rPr>
              <w:t>NEA</w:t>
            </w:r>
          </w:p>
          <w:p w:rsidR="001E655A" w:rsidRPr="00066D41" w:rsidRDefault="001E655A" w:rsidP="001E655A">
            <w:pPr>
              <w:spacing w:after="0" w:line="240" w:lineRule="auto"/>
              <w:rPr>
                <w:rFonts w:ascii="Century Gothic" w:hAnsi="Century Gothic" w:cs="Tahoma"/>
                <w:bCs/>
                <w:sz w:val="14"/>
                <w:szCs w:val="18"/>
              </w:rPr>
            </w:pPr>
          </w:p>
          <w:p w:rsidR="001E655A" w:rsidRPr="00225EBD" w:rsidRDefault="001E655A" w:rsidP="001E655A">
            <w:pPr>
              <w:rPr>
                <w:rFonts w:ascii="Century Gothic" w:hAnsi="Century Gothic" w:cs="Tahoma"/>
                <w:bCs/>
                <w:color w:val="000000"/>
                <w:sz w:val="18"/>
                <w:szCs w:val="18"/>
              </w:rPr>
            </w:pPr>
            <w:r w:rsidRPr="00225EBD">
              <w:rPr>
                <w:rFonts w:ascii="Century Gothic" w:hAnsi="Century Gothic" w:cs="Tahoma"/>
                <w:bCs/>
                <w:color w:val="000000"/>
                <w:sz w:val="18"/>
                <w:szCs w:val="18"/>
              </w:rPr>
              <w:t>Students could visit the following websites</w:t>
            </w:r>
            <w:r>
              <w:rPr>
                <w:rFonts w:ascii="Century Gothic" w:hAnsi="Century Gothic" w:cs="Tahoma"/>
                <w:bCs/>
                <w:color w:val="000000"/>
                <w:sz w:val="18"/>
                <w:szCs w:val="18"/>
              </w:rPr>
              <w:t>:</w:t>
            </w:r>
          </w:p>
          <w:p w:rsidR="001E655A" w:rsidRPr="00261422" w:rsidRDefault="00261422" w:rsidP="00261422">
            <w:pPr>
              <w:pStyle w:val="ListParagraph"/>
              <w:numPr>
                <w:ilvl w:val="0"/>
                <w:numId w:val="26"/>
              </w:numPr>
              <w:rPr>
                <w:rFonts w:ascii="Century Gothic" w:hAnsi="Century Gothic"/>
                <w:sz w:val="18"/>
              </w:rPr>
            </w:pPr>
            <w:hyperlink r:id="rId8" w:history="1">
              <w:r w:rsidRPr="00AC709E">
                <w:rPr>
                  <w:rStyle w:val="Hyperlink"/>
                </w:rPr>
                <w:t>https://designmuseum.org/</w:t>
              </w:r>
            </w:hyperlink>
            <w:r>
              <w:t xml:space="preserve"> </w:t>
            </w:r>
            <w:r w:rsidR="001E655A" w:rsidRPr="00261422">
              <w:rPr>
                <w:rFonts w:ascii="Century Gothic" w:hAnsi="Century Gothic"/>
                <w:sz w:val="18"/>
              </w:rPr>
              <w:t xml:space="preserve">- </w:t>
            </w:r>
            <w:r w:rsidRPr="00261422">
              <w:rPr>
                <w:rFonts w:ascii="Century Gothic" w:hAnsi="Century Gothic"/>
                <w:sz w:val="18"/>
              </w:rPr>
              <w:t>Design Museum London</w:t>
            </w:r>
          </w:p>
          <w:p w:rsidR="001E655A" w:rsidRPr="00066D41" w:rsidRDefault="00261422" w:rsidP="001E655A">
            <w:pPr>
              <w:pStyle w:val="ListParagraph"/>
              <w:numPr>
                <w:ilvl w:val="0"/>
                <w:numId w:val="26"/>
              </w:numPr>
              <w:rPr>
                <w:rFonts w:ascii="Century Gothic" w:hAnsi="Century Gothic"/>
                <w:sz w:val="18"/>
              </w:rPr>
            </w:pPr>
            <w:hyperlink r:id="rId9" w:history="1">
              <w:r w:rsidRPr="00AC709E">
                <w:rPr>
                  <w:rStyle w:val="Hyperlink"/>
                </w:rPr>
                <w:t>https://qualifications.pearson.com/en/qualifications/edexcel-gcses/design-and-technology-9-1-from-2017.html</w:t>
              </w:r>
            </w:hyperlink>
            <w:r>
              <w:t xml:space="preserve"> </w:t>
            </w:r>
            <w:r w:rsidR="001E655A">
              <w:rPr>
                <w:rFonts w:ascii="Century Gothic" w:hAnsi="Century Gothic" w:cs="Tahoma"/>
                <w:bCs/>
                <w:sz w:val="18"/>
                <w:szCs w:val="18"/>
              </w:rPr>
              <w:t>- GCSE student guide</w:t>
            </w:r>
          </w:p>
          <w:p w:rsidR="001E655A" w:rsidRPr="00B605CC" w:rsidRDefault="001E655A" w:rsidP="001E655A">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Extra-Curricular events:</w:t>
            </w:r>
          </w:p>
          <w:p w:rsidR="001E655A" w:rsidRDefault="001E655A" w:rsidP="001E655A">
            <w:pPr>
              <w:pStyle w:val="ListParagraph"/>
              <w:numPr>
                <w:ilvl w:val="0"/>
                <w:numId w:val="27"/>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 xml:space="preserve">Visit to ASFC </w:t>
            </w:r>
            <w:r w:rsidR="00261422">
              <w:rPr>
                <w:rFonts w:ascii="Century Gothic" w:hAnsi="Century Gothic" w:cs="Tahoma"/>
                <w:bCs/>
                <w:color w:val="000000"/>
                <w:sz w:val="18"/>
                <w:szCs w:val="18"/>
              </w:rPr>
              <w:t>3D</w:t>
            </w:r>
            <w:r>
              <w:rPr>
                <w:rFonts w:ascii="Century Gothic" w:hAnsi="Century Gothic" w:cs="Tahoma"/>
                <w:bCs/>
                <w:color w:val="000000"/>
                <w:sz w:val="18"/>
                <w:szCs w:val="18"/>
              </w:rPr>
              <w:t xml:space="preserve"> department </w:t>
            </w:r>
          </w:p>
          <w:bookmarkEnd w:id="0"/>
          <w:p w:rsidR="001E655A" w:rsidRPr="00305491" w:rsidRDefault="001E655A" w:rsidP="00261422">
            <w:pPr>
              <w:pStyle w:val="ListParagraph"/>
              <w:spacing w:after="0" w:line="240" w:lineRule="auto"/>
              <w:rPr>
                <w:rFonts w:ascii="Century Gothic" w:hAnsi="Century Gothic" w:cs="Tahoma"/>
                <w:bCs/>
                <w:color w:val="000000"/>
                <w:sz w:val="18"/>
                <w:szCs w:val="18"/>
              </w:rPr>
            </w:pPr>
          </w:p>
        </w:tc>
        <w:tc>
          <w:tcPr>
            <w:tcW w:w="7356" w:type="dxa"/>
          </w:tcPr>
          <w:p w:rsidR="001E655A" w:rsidRDefault="001E655A" w:rsidP="001E655A">
            <w:pPr>
              <w:spacing w:after="0" w:line="240" w:lineRule="auto"/>
              <w:rPr>
                <w:rFonts w:ascii="Century Gothic" w:hAnsi="Century Gothic" w:cs="Tahoma"/>
                <w:bCs/>
                <w:color w:val="000000"/>
                <w:sz w:val="18"/>
                <w:szCs w:val="18"/>
              </w:rPr>
            </w:pPr>
          </w:p>
          <w:p w:rsidR="001E655A" w:rsidRPr="0046116C" w:rsidRDefault="001E655A" w:rsidP="001E655A">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could visit the following website:</w:t>
            </w:r>
          </w:p>
          <w:p w:rsidR="001E655A" w:rsidRPr="004443FC" w:rsidRDefault="001E655A" w:rsidP="001E655A">
            <w:pPr>
              <w:spacing w:after="0" w:line="240" w:lineRule="auto"/>
              <w:rPr>
                <w:rFonts w:ascii="Century Gothic" w:hAnsi="Century Gothic" w:cs="Tahoma"/>
                <w:bCs/>
                <w:color w:val="000000"/>
                <w:sz w:val="18"/>
                <w:szCs w:val="18"/>
              </w:rPr>
            </w:pPr>
          </w:p>
          <w:p w:rsidR="001E655A" w:rsidRPr="004443FC" w:rsidRDefault="001E655A" w:rsidP="001E655A">
            <w:pPr>
              <w:pStyle w:val="ListParagraph"/>
              <w:numPr>
                <w:ilvl w:val="0"/>
                <w:numId w:val="25"/>
              </w:numPr>
              <w:spacing w:after="0" w:line="240" w:lineRule="auto"/>
              <w:rPr>
                <w:rFonts w:ascii="Century Gothic" w:hAnsi="Century Gothic" w:cs="Tahoma"/>
                <w:bCs/>
                <w:color w:val="000000"/>
                <w:sz w:val="18"/>
                <w:szCs w:val="18"/>
              </w:rPr>
            </w:pPr>
            <w:hyperlink r:id="rId10" w:history="1">
              <w:r w:rsidRPr="004443FC">
                <w:rPr>
                  <w:rStyle w:val="Hyperlink"/>
                  <w:rFonts w:ascii="Century Gothic" w:hAnsi="Century Gothic"/>
                  <w:sz w:val="18"/>
                  <w:szCs w:val="18"/>
                </w:rPr>
                <w:t>https://www.aqa.org.uk/subjects/art-and-design/gcse/art-and-design-8201-8206</w:t>
              </w:r>
            </w:hyperlink>
            <w:r w:rsidRPr="004443FC">
              <w:rPr>
                <w:rFonts w:ascii="Century Gothic" w:hAnsi="Century Gothic"/>
                <w:sz w:val="18"/>
                <w:szCs w:val="18"/>
              </w:rPr>
              <w:t xml:space="preserve"> AQA course information</w:t>
            </w:r>
          </w:p>
          <w:p w:rsidR="001E655A" w:rsidRPr="00305491" w:rsidRDefault="001E655A" w:rsidP="001E655A">
            <w:pPr>
              <w:pStyle w:val="ListParagraph"/>
              <w:numPr>
                <w:ilvl w:val="0"/>
                <w:numId w:val="25"/>
              </w:numPr>
            </w:pPr>
            <w:hyperlink r:id="rId11" w:history="1">
              <w:r w:rsidRPr="004443FC">
                <w:rPr>
                  <w:rStyle w:val="Hyperlink"/>
                  <w:rFonts w:ascii="Century Gothic" w:hAnsi="Century Gothic"/>
                  <w:sz w:val="18"/>
                  <w:szCs w:val="18"/>
                </w:rPr>
                <w:t>https://www.studentartguide.com/</w:t>
              </w:r>
            </w:hyperlink>
            <w:r w:rsidRPr="004443FC">
              <w:rPr>
                <w:rFonts w:ascii="Century Gothic" w:hAnsi="Century Gothic"/>
                <w:sz w:val="18"/>
                <w:szCs w:val="18"/>
              </w:rPr>
              <w:t xml:space="preserve"> High quality examples of GCSE art work</w:t>
            </w:r>
            <w:r>
              <w:rPr>
                <w:rFonts w:ascii="Century Gothic" w:hAnsi="Century Gothic"/>
                <w:sz w:val="18"/>
                <w:szCs w:val="18"/>
              </w:rPr>
              <w:t>.</w:t>
            </w:r>
          </w:p>
        </w:tc>
      </w:tr>
    </w:tbl>
    <w:p w:rsidR="004A4B6D" w:rsidRPr="008A7091" w:rsidRDefault="004A4B6D" w:rsidP="00893BFD">
      <w:pPr>
        <w:spacing w:after="0" w:line="240" w:lineRule="auto"/>
        <w:rPr>
          <w:rFonts w:ascii="Arial" w:hAnsi="Arial" w:cs="Arial"/>
          <w:bCs/>
          <w:color w:val="000000"/>
        </w:rPr>
      </w:pPr>
    </w:p>
    <w:p w:rsidR="00F60840" w:rsidRPr="008A7091" w:rsidRDefault="00F60840" w:rsidP="00F60840">
      <w:pPr>
        <w:jc w:val="both"/>
        <w:rPr>
          <w:rFonts w:ascii="Arial" w:hAnsi="Arial" w:cs="Arial"/>
        </w:rPr>
      </w:pPr>
    </w:p>
    <w:p w:rsidR="00587F4D" w:rsidRPr="008A7091" w:rsidRDefault="00587F4D" w:rsidP="003A017B">
      <w:pPr>
        <w:tabs>
          <w:tab w:val="left" w:pos="3817"/>
        </w:tabs>
        <w:rPr>
          <w:rFonts w:ascii="Arial" w:hAnsi="Arial" w:cs="Arial"/>
          <w:lang w:val="en-US"/>
        </w:rPr>
      </w:pPr>
    </w:p>
    <w:sectPr w:rsidR="00587F4D" w:rsidRPr="008A7091" w:rsidSect="00C63580">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6.65pt;height:215.3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124F2"/>
    <w:multiLevelType w:val="hybridMultilevel"/>
    <w:tmpl w:val="4408415A"/>
    <w:lvl w:ilvl="0" w:tplc="FCC0F51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A3342"/>
    <w:multiLevelType w:val="hybridMultilevel"/>
    <w:tmpl w:val="30FEE6BA"/>
    <w:lvl w:ilvl="0" w:tplc="FCC0F51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E60DF"/>
    <w:multiLevelType w:val="hybridMultilevel"/>
    <w:tmpl w:val="472A76E8"/>
    <w:lvl w:ilvl="0" w:tplc="04EAE868">
      <w:start w:val="1"/>
      <w:numFmt w:val="bullet"/>
      <w:lvlText w:val="•"/>
      <w:lvlJc w:val="left"/>
      <w:pPr>
        <w:tabs>
          <w:tab w:val="num" w:pos="720"/>
        </w:tabs>
        <w:ind w:left="720" w:hanging="360"/>
      </w:pPr>
      <w:rPr>
        <w:rFonts w:ascii="Arial" w:hAnsi="Arial" w:hint="default"/>
      </w:rPr>
    </w:lvl>
    <w:lvl w:ilvl="1" w:tplc="9DA06E6C" w:tentative="1">
      <w:start w:val="1"/>
      <w:numFmt w:val="bullet"/>
      <w:lvlText w:val="•"/>
      <w:lvlJc w:val="left"/>
      <w:pPr>
        <w:tabs>
          <w:tab w:val="num" w:pos="1440"/>
        </w:tabs>
        <w:ind w:left="1440" w:hanging="360"/>
      </w:pPr>
      <w:rPr>
        <w:rFonts w:ascii="Arial" w:hAnsi="Arial" w:hint="default"/>
      </w:rPr>
    </w:lvl>
    <w:lvl w:ilvl="2" w:tplc="89F872CE" w:tentative="1">
      <w:start w:val="1"/>
      <w:numFmt w:val="bullet"/>
      <w:lvlText w:val="•"/>
      <w:lvlJc w:val="left"/>
      <w:pPr>
        <w:tabs>
          <w:tab w:val="num" w:pos="2160"/>
        </w:tabs>
        <w:ind w:left="2160" w:hanging="360"/>
      </w:pPr>
      <w:rPr>
        <w:rFonts w:ascii="Arial" w:hAnsi="Arial" w:hint="default"/>
      </w:rPr>
    </w:lvl>
    <w:lvl w:ilvl="3" w:tplc="BA76AF74" w:tentative="1">
      <w:start w:val="1"/>
      <w:numFmt w:val="bullet"/>
      <w:lvlText w:val="•"/>
      <w:lvlJc w:val="left"/>
      <w:pPr>
        <w:tabs>
          <w:tab w:val="num" w:pos="2880"/>
        </w:tabs>
        <w:ind w:left="2880" w:hanging="360"/>
      </w:pPr>
      <w:rPr>
        <w:rFonts w:ascii="Arial" w:hAnsi="Arial" w:hint="default"/>
      </w:rPr>
    </w:lvl>
    <w:lvl w:ilvl="4" w:tplc="804EB364" w:tentative="1">
      <w:start w:val="1"/>
      <w:numFmt w:val="bullet"/>
      <w:lvlText w:val="•"/>
      <w:lvlJc w:val="left"/>
      <w:pPr>
        <w:tabs>
          <w:tab w:val="num" w:pos="3600"/>
        </w:tabs>
        <w:ind w:left="3600" w:hanging="360"/>
      </w:pPr>
      <w:rPr>
        <w:rFonts w:ascii="Arial" w:hAnsi="Arial" w:hint="default"/>
      </w:rPr>
    </w:lvl>
    <w:lvl w:ilvl="5" w:tplc="8F54EFAE" w:tentative="1">
      <w:start w:val="1"/>
      <w:numFmt w:val="bullet"/>
      <w:lvlText w:val="•"/>
      <w:lvlJc w:val="left"/>
      <w:pPr>
        <w:tabs>
          <w:tab w:val="num" w:pos="4320"/>
        </w:tabs>
        <w:ind w:left="4320" w:hanging="360"/>
      </w:pPr>
      <w:rPr>
        <w:rFonts w:ascii="Arial" w:hAnsi="Arial" w:hint="default"/>
      </w:rPr>
    </w:lvl>
    <w:lvl w:ilvl="6" w:tplc="A9522772" w:tentative="1">
      <w:start w:val="1"/>
      <w:numFmt w:val="bullet"/>
      <w:lvlText w:val="•"/>
      <w:lvlJc w:val="left"/>
      <w:pPr>
        <w:tabs>
          <w:tab w:val="num" w:pos="5040"/>
        </w:tabs>
        <w:ind w:left="5040" w:hanging="360"/>
      </w:pPr>
      <w:rPr>
        <w:rFonts w:ascii="Arial" w:hAnsi="Arial" w:hint="default"/>
      </w:rPr>
    </w:lvl>
    <w:lvl w:ilvl="7" w:tplc="C350874A" w:tentative="1">
      <w:start w:val="1"/>
      <w:numFmt w:val="bullet"/>
      <w:lvlText w:val="•"/>
      <w:lvlJc w:val="left"/>
      <w:pPr>
        <w:tabs>
          <w:tab w:val="num" w:pos="5760"/>
        </w:tabs>
        <w:ind w:left="5760" w:hanging="360"/>
      </w:pPr>
      <w:rPr>
        <w:rFonts w:ascii="Arial" w:hAnsi="Arial" w:hint="default"/>
      </w:rPr>
    </w:lvl>
    <w:lvl w:ilvl="8" w:tplc="C28CF1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9A5261"/>
    <w:multiLevelType w:val="hybridMultilevel"/>
    <w:tmpl w:val="4E1A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01859"/>
    <w:multiLevelType w:val="hybridMultilevel"/>
    <w:tmpl w:val="4536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9254F"/>
    <w:multiLevelType w:val="hybridMultilevel"/>
    <w:tmpl w:val="E858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44BEC"/>
    <w:multiLevelType w:val="hybridMultilevel"/>
    <w:tmpl w:val="9D1E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5"/>
  </w:num>
  <w:num w:numId="4">
    <w:abstractNumId w:val="27"/>
  </w:num>
  <w:num w:numId="5">
    <w:abstractNumId w:val="11"/>
  </w:num>
  <w:num w:numId="6">
    <w:abstractNumId w:val="12"/>
  </w:num>
  <w:num w:numId="7">
    <w:abstractNumId w:val="23"/>
  </w:num>
  <w:num w:numId="8">
    <w:abstractNumId w:val="17"/>
  </w:num>
  <w:num w:numId="9">
    <w:abstractNumId w:val="5"/>
  </w:num>
  <w:num w:numId="10">
    <w:abstractNumId w:val="0"/>
  </w:num>
  <w:num w:numId="11">
    <w:abstractNumId w:val="16"/>
  </w:num>
  <w:num w:numId="12">
    <w:abstractNumId w:val="21"/>
  </w:num>
  <w:num w:numId="13">
    <w:abstractNumId w:val="18"/>
  </w:num>
  <w:num w:numId="14">
    <w:abstractNumId w:val="7"/>
  </w:num>
  <w:num w:numId="15">
    <w:abstractNumId w:val="2"/>
  </w:num>
  <w:num w:numId="16">
    <w:abstractNumId w:val="14"/>
  </w:num>
  <w:num w:numId="17">
    <w:abstractNumId w:val="13"/>
  </w:num>
  <w:num w:numId="18">
    <w:abstractNumId w:val="24"/>
  </w:num>
  <w:num w:numId="19">
    <w:abstractNumId w:val="26"/>
  </w:num>
  <w:num w:numId="20">
    <w:abstractNumId w:val="6"/>
  </w:num>
  <w:num w:numId="21">
    <w:abstractNumId w:val="1"/>
  </w:num>
  <w:num w:numId="22">
    <w:abstractNumId w:val="9"/>
  </w:num>
  <w:num w:numId="23">
    <w:abstractNumId w:val="8"/>
  </w:num>
  <w:num w:numId="24">
    <w:abstractNumId w:val="15"/>
  </w:num>
  <w:num w:numId="25">
    <w:abstractNumId w:val="4"/>
  </w:num>
  <w:num w:numId="26">
    <w:abstractNumId w:val="22"/>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12DB6"/>
    <w:rsid w:val="00020CCE"/>
    <w:rsid w:val="00020F31"/>
    <w:rsid w:val="00032223"/>
    <w:rsid w:val="00032287"/>
    <w:rsid w:val="000400BB"/>
    <w:rsid w:val="00042531"/>
    <w:rsid w:val="000438BE"/>
    <w:rsid w:val="0005049A"/>
    <w:rsid w:val="000636AA"/>
    <w:rsid w:val="000E396E"/>
    <w:rsid w:val="000F38D7"/>
    <w:rsid w:val="001016C8"/>
    <w:rsid w:val="00105FE4"/>
    <w:rsid w:val="00127BAD"/>
    <w:rsid w:val="001644CD"/>
    <w:rsid w:val="00166E3E"/>
    <w:rsid w:val="00170EA7"/>
    <w:rsid w:val="00175BC9"/>
    <w:rsid w:val="001908D3"/>
    <w:rsid w:val="00191FA6"/>
    <w:rsid w:val="001B5652"/>
    <w:rsid w:val="001C7DEB"/>
    <w:rsid w:val="001E2161"/>
    <w:rsid w:val="001E655A"/>
    <w:rsid w:val="001F1933"/>
    <w:rsid w:val="001F3EDA"/>
    <w:rsid w:val="002172E8"/>
    <w:rsid w:val="0023423A"/>
    <w:rsid w:val="00235D12"/>
    <w:rsid w:val="00242902"/>
    <w:rsid w:val="002443B5"/>
    <w:rsid w:val="00253545"/>
    <w:rsid w:val="00261422"/>
    <w:rsid w:val="00271847"/>
    <w:rsid w:val="00281902"/>
    <w:rsid w:val="00284018"/>
    <w:rsid w:val="002A3C8F"/>
    <w:rsid w:val="002A7C43"/>
    <w:rsid w:val="002B69AE"/>
    <w:rsid w:val="002C3811"/>
    <w:rsid w:val="002E788E"/>
    <w:rsid w:val="00304B61"/>
    <w:rsid w:val="00311FA6"/>
    <w:rsid w:val="00312889"/>
    <w:rsid w:val="00320616"/>
    <w:rsid w:val="003538FE"/>
    <w:rsid w:val="00355EC5"/>
    <w:rsid w:val="003613BF"/>
    <w:rsid w:val="00397C0F"/>
    <w:rsid w:val="003A017B"/>
    <w:rsid w:val="003A7E33"/>
    <w:rsid w:val="003C3B58"/>
    <w:rsid w:val="00400C82"/>
    <w:rsid w:val="0047269C"/>
    <w:rsid w:val="0047765C"/>
    <w:rsid w:val="004A4B6D"/>
    <w:rsid w:val="004B037E"/>
    <w:rsid w:val="004B7BF4"/>
    <w:rsid w:val="004C7849"/>
    <w:rsid w:val="004E52FC"/>
    <w:rsid w:val="005131A6"/>
    <w:rsid w:val="00576408"/>
    <w:rsid w:val="0058029E"/>
    <w:rsid w:val="00584996"/>
    <w:rsid w:val="00587F4D"/>
    <w:rsid w:val="00593832"/>
    <w:rsid w:val="005947D1"/>
    <w:rsid w:val="005A0CCE"/>
    <w:rsid w:val="005A2962"/>
    <w:rsid w:val="005A2CEB"/>
    <w:rsid w:val="005A4F89"/>
    <w:rsid w:val="005D5C09"/>
    <w:rsid w:val="005F6F7C"/>
    <w:rsid w:val="00620529"/>
    <w:rsid w:val="00673BAB"/>
    <w:rsid w:val="006C5CA4"/>
    <w:rsid w:val="006D233D"/>
    <w:rsid w:val="006D2BA0"/>
    <w:rsid w:val="00720A8D"/>
    <w:rsid w:val="007379F5"/>
    <w:rsid w:val="00743396"/>
    <w:rsid w:val="00751202"/>
    <w:rsid w:val="00756187"/>
    <w:rsid w:val="00777C4F"/>
    <w:rsid w:val="007A7F2D"/>
    <w:rsid w:val="00826BBB"/>
    <w:rsid w:val="0083184B"/>
    <w:rsid w:val="00864697"/>
    <w:rsid w:val="00893BFD"/>
    <w:rsid w:val="008A7091"/>
    <w:rsid w:val="008C0E2C"/>
    <w:rsid w:val="008C354D"/>
    <w:rsid w:val="008D6C35"/>
    <w:rsid w:val="009551D6"/>
    <w:rsid w:val="00967B35"/>
    <w:rsid w:val="009753FC"/>
    <w:rsid w:val="009A0BC7"/>
    <w:rsid w:val="009B5639"/>
    <w:rsid w:val="009F115B"/>
    <w:rsid w:val="00A11E89"/>
    <w:rsid w:val="00A22009"/>
    <w:rsid w:val="00A4743F"/>
    <w:rsid w:val="00A5070E"/>
    <w:rsid w:val="00A5359D"/>
    <w:rsid w:val="00A5453B"/>
    <w:rsid w:val="00A91BF6"/>
    <w:rsid w:val="00AC62AF"/>
    <w:rsid w:val="00B57528"/>
    <w:rsid w:val="00B61A10"/>
    <w:rsid w:val="00BD6726"/>
    <w:rsid w:val="00BE1FA1"/>
    <w:rsid w:val="00BF105B"/>
    <w:rsid w:val="00C24C1E"/>
    <w:rsid w:val="00C31356"/>
    <w:rsid w:val="00C42544"/>
    <w:rsid w:val="00C63580"/>
    <w:rsid w:val="00C7134F"/>
    <w:rsid w:val="00C9145B"/>
    <w:rsid w:val="00C96084"/>
    <w:rsid w:val="00CB1832"/>
    <w:rsid w:val="00CB7125"/>
    <w:rsid w:val="00CB72C3"/>
    <w:rsid w:val="00CD2F36"/>
    <w:rsid w:val="00D15A56"/>
    <w:rsid w:val="00D415D0"/>
    <w:rsid w:val="00D45027"/>
    <w:rsid w:val="00D56A3B"/>
    <w:rsid w:val="00DB3B28"/>
    <w:rsid w:val="00DB466C"/>
    <w:rsid w:val="00DB7F16"/>
    <w:rsid w:val="00DC4B86"/>
    <w:rsid w:val="00DD73CF"/>
    <w:rsid w:val="00DE0B69"/>
    <w:rsid w:val="00DE2C62"/>
    <w:rsid w:val="00DE79E4"/>
    <w:rsid w:val="00DF6D55"/>
    <w:rsid w:val="00E36285"/>
    <w:rsid w:val="00E40CB5"/>
    <w:rsid w:val="00E50963"/>
    <w:rsid w:val="00E540A6"/>
    <w:rsid w:val="00E8230A"/>
    <w:rsid w:val="00E96808"/>
    <w:rsid w:val="00EB31D5"/>
    <w:rsid w:val="00EB39EE"/>
    <w:rsid w:val="00ED451C"/>
    <w:rsid w:val="00F024DF"/>
    <w:rsid w:val="00F14C19"/>
    <w:rsid w:val="00F26583"/>
    <w:rsid w:val="00F26F79"/>
    <w:rsid w:val="00F42478"/>
    <w:rsid w:val="00F45A2B"/>
    <w:rsid w:val="00F60840"/>
    <w:rsid w:val="00F76251"/>
    <w:rsid w:val="00F96021"/>
    <w:rsid w:val="00FE7508"/>
    <w:rsid w:val="00FF7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182AF"/>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20529"/>
    <w:rPr>
      <w:color w:val="0563C1" w:themeColor="hyperlink"/>
      <w:u w:val="single"/>
    </w:rPr>
  </w:style>
  <w:style w:type="character" w:customStyle="1" w:styleId="normaltextrun">
    <w:name w:val="normaltextrun"/>
    <w:basedOn w:val="DefaultParagraphFont"/>
    <w:rsid w:val="008A7091"/>
  </w:style>
  <w:style w:type="character" w:customStyle="1" w:styleId="eop">
    <w:name w:val="eop"/>
    <w:basedOn w:val="DefaultParagraphFont"/>
    <w:rsid w:val="008A7091"/>
  </w:style>
  <w:style w:type="paragraph" w:customStyle="1" w:styleId="paragraph">
    <w:name w:val="paragraph"/>
    <w:basedOn w:val="Normal"/>
    <w:rsid w:val="008A70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dvancedproofingissuezoomed">
    <w:name w:val="advancedproofingissuezoomed"/>
    <w:basedOn w:val="DefaultParagraphFont"/>
    <w:rsid w:val="008A7091"/>
  </w:style>
  <w:style w:type="character" w:styleId="UnresolvedMention">
    <w:name w:val="Unresolved Mention"/>
    <w:basedOn w:val="DefaultParagraphFont"/>
    <w:uiPriority w:val="99"/>
    <w:semiHidden/>
    <w:unhideWhenUsed/>
    <w:rsid w:val="0026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 w:id="614214801">
      <w:bodyDiv w:val="1"/>
      <w:marLeft w:val="0"/>
      <w:marRight w:val="0"/>
      <w:marTop w:val="0"/>
      <w:marBottom w:val="0"/>
      <w:divBdr>
        <w:top w:val="none" w:sz="0" w:space="0" w:color="auto"/>
        <w:left w:val="none" w:sz="0" w:space="0" w:color="auto"/>
        <w:bottom w:val="none" w:sz="0" w:space="0" w:color="auto"/>
        <w:right w:val="none" w:sz="0" w:space="0" w:color="auto"/>
      </w:divBdr>
    </w:div>
    <w:div w:id="656955213">
      <w:bodyDiv w:val="1"/>
      <w:marLeft w:val="0"/>
      <w:marRight w:val="0"/>
      <w:marTop w:val="0"/>
      <w:marBottom w:val="0"/>
      <w:divBdr>
        <w:top w:val="none" w:sz="0" w:space="0" w:color="auto"/>
        <w:left w:val="none" w:sz="0" w:space="0" w:color="auto"/>
        <w:bottom w:val="none" w:sz="0" w:space="0" w:color="auto"/>
        <w:right w:val="none" w:sz="0" w:space="0" w:color="auto"/>
      </w:divBdr>
    </w:div>
    <w:div w:id="1255555559">
      <w:bodyDiv w:val="1"/>
      <w:marLeft w:val="0"/>
      <w:marRight w:val="0"/>
      <w:marTop w:val="0"/>
      <w:marBottom w:val="0"/>
      <w:divBdr>
        <w:top w:val="none" w:sz="0" w:space="0" w:color="auto"/>
        <w:left w:val="none" w:sz="0" w:space="0" w:color="auto"/>
        <w:bottom w:val="none" w:sz="0" w:space="0" w:color="auto"/>
        <w:right w:val="none" w:sz="0" w:space="0" w:color="auto"/>
      </w:divBdr>
    </w:div>
    <w:div w:id="1319191732">
      <w:bodyDiv w:val="1"/>
      <w:marLeft w:val="0"/>
      <w:marRight w:val="0"/>
      <w:marTop w:val="0"/>
      <w:marBottom w:val="0"/>
      <w:divBdr>
        <w:top w:val="none" w:sz="0" w:space="0" w:color="auto"/>
        <w:left w:val="none" w:sz="0" w:space="0" w:color="auto"/>
        <w:bottom w:val="none" w:sz="0" w:space="0" w:color="auto"/>
        <w:right w:val="none" w:sz="0" w:space="0" w:color="auto"/>
      </w:divBdr>
    </w:div>
    <w:div w:id="20309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ignmuseum.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entartguid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qa.org.uk/subjects/art-and-design/gcse/art-and-design-8201-8206" TargetMode="External"/><Relationship Id="rId4" Type="http://schemas.openxmlformats.org/officeDocument/2006/relationships/settings" Target="settings.xml"/><Relationship Id="rId9" Type="http://schemas.openxmlformats.org/officeDocument/2006/relationships/hyperlink" Target="https://qualifications.pearson.com/en/qualifications/edexcel-gcses/design-and-technology-9-1-from-2017.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01ECE-3A05-4E3C-B6AB-FB36DD26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Ayre</dc:creator>
  <cp:lastModifiedBy>G Munro</cp:lastModifiedBy>
  <cp:revision>7</cp:revision>
  <cp:lastPrinted>2017-01-30T07:48:00Z</cp:lastPrinted>
  <dcterms:created xsi:type="dcterms:W3CDTF">2024-10-11T10:15:00Z</dcterms:created>
  <dcterms:modified xsi:type="dcterms:W3CDTF">2024-10-11T11:56:00Z</dcterms:modified>
</cp:coreProperties>
</file>