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2339"/>
        <w:gridCol w:w="4506"/>
        <w:gridCol w:w="2908"/>
        <w:gridCol w:w="2711"/>
      </w:tblGrid>
      <w:tr w:rsidR="00A01A46" w:rsidTr="00E85180">
        <w:tc>
          <w:tcPr>
            <w:tcW w:w="13948" w:type="dxa"/>
            <w:gridSpan w:val="5"/>
          </w:tcPr>
          <w:p w:rsidR="00A01A46" w:rsidRPr="00A01A46" w:rsidRDefault="00A01A46" w:rsidP="00A01A46">
            <w:pPr>
              <w:jc w:val="center"/>
              <w:rPr>
                <w:b/>
                <w:u w:val="single"/>
              </w:rPr>
            </w:pPr>
            <w:r w:rsidRPr="00A01A46">
              <w:rPr>
                <w:b/>
                <w:u w:val="single"/>
              </w:rPr>
              <w:t>Year 7</w:t>
            </w:r>
            <w:r w:rsidR="00B538EE">
              <w:rPr>
                <w:b/>
                <w:u w:val="single"/>
              </w:rPr>
              <w:t xml:space="preserve"> English</w:t>
            </w:r>
          </w:p>
        </w:tc>
      </w:tr>
      <w:tr w:rsidR="00A01A46" w:rsidTr="009D10F7">
        <w:trPr>
          <w:trHeight w:val="1979"/>
        </w:trPr>
        <w:tc>
          <w:tcPr>
            <w:tcW w:w="13948" w:type="dxa"/>
            <w:gridSpan w:val="5"/>
          </w:tcPr>
          <w:p w:rsidR="00F440B6" w:rsidRPr="00F440B6" w:rsidRDefault="00A01A46" w:rsidP="00F440B6">
            <w:pPr>
              <w:rPr>
                <w:rFonts w:cstheme="minorHAnsi"/>
                <w:bCs/>
                <w:color w:val="000000"/>
              </w:rPr>
            </w:pPr>
            <w:r w:rsidRPr="00F440B6">
              <w:rPr>
                <w:rFonts w:cstheme="minorHAnsi"/>
              </w:rPr>
              <w:t xml:space="preserve">Intent: </w:t>
            </w:r>
            <w:r w:rsidR="00F440B6" w:rsidRPr="00F440B6">
              <w:rPr>
                <w:rFonts w:cstheme="minorHAnsi"/>
                <w:bCs/>
                <w:color w:val="000000"/>
              </w:rPr>
              <w:t xml:space="preserve">From Year 7, our learners will be building on the foundations of the primary curriculum through a systematic exposure to a wide range of high-quality literary texts. We </w:t>
            </w:r>
            <w:r w:rsidR="00F440B6">
              <w:rPr>
                <w:rFonts w:cstheme="minorHAnsi"/>
                <w:bCs/>
                <w:color w:val="000000"/>
              </w:rPr>
              <w:t xml:space="preserve">aim </w:t>
            </w:r>
            <w:r w:rsidR="00F440B6" w:rsidRPr="00F440B6">
              <w:rPr>
                <w:rFonts w:cstheme="minorHAnsi"/>
                <w:bCs/>
                <w:color w:val="000000"/>
              </w:rPr>
              <w:t xml:space="preserve">not only promote reading for enjoyment to ignite a curiosity in our learners, but also as a way of acquiring knowledge and exploring the world in ways that develop cultural and emotional intellect. During Year 7 students will engage with a range of prose, drama, poetry and non-fiction texts, exploring the craft of writing and production that goes into creating great pieces of literature.  </w:t>
            </w:r>
            <w:r w:rsidR="00F440B6">
              <w:rPr>
                <w:rFonts w:cstheme="minorHAnsi"/>
                <w:bCs/>
                <w:color w:val="000000"/>
              </w:rPr>
              <w:t xml:space="preserve">Students begin Year 7 focusing on the craft </w:t>
            </w:r>
            <w:r w:rsidR="00447253">
              <w:rPr>
                <w:rFonts w:cstheme="minorHAnsi"/>
                <w:bCs/>
                <w:color w:val="000000"/>
              </w:rPr>
              <w:t>of poetry, before moving on to study Romeo and Juliet and then a class novel</w:t>
            </w:r>
            <w:r w:rsidR="00F440B6">
              <w:rPr>
                <w:rFonts w:cstheme="minorHAnsi"/>
                <w:bCs/>
                <w:color w:val="000000"/>
              </w:rPr>
              <w:t xml:space="preserve">. Each element of the curriculum is designed to build on previous knowledge and skills, whilst also allowing students to </w:t>
            </w:r>
            <w:r w:rsidR="00F440B6" w:rsidRPr="00F440B6">
              <w:rPr>
                <w:rFonts w:cstheme="minorHAnsi"/>
                <w:bCs/>
                <w:color w:val="000000"/>
              </w:rPr>
              <w:t>explore the ideas and techniques of many different writers in</w:t>
            </w:r>
            <w:r w:rsidR="00726417">
              <w:rPr>
                <w:rFonts w:cstheme="minorHAnsi"/>
                <w:bCs/>
                <w:color w:val="000000"/>
              </w:rPr>
              <w:t xml:space="preserve"> both</w:t>
            </w:r>
            <w:r w:rsidR="00F440B6" w:rsidRPr="00F440B6">
              <w:rPr>
                <w:rFonts w:cstheme="minorHAnsi"/>
                <w:bCs/>
                <w:color w:val="000000"/>
              </w:rPr>
              <w:t xml:space="preserve"> challenging texts</w:t>
            </w:r>
            <w:r w:rsidR="00F440B6">
              <w:rPr>
                <w:rFonts w:cstheme="minorHAnsi"/>
                <w:bCs/>
                <w:color w:val="000000"/>
              </w:rPr>
              <w:t xml:space="preserve"> and </w:t>
            </w:r>
            <w:r w:rsidR="001855C4">
              <w:rPr>
                <w:rFonts w:cstheme="minorHAnsi"/>
                <w:bCs/>
                <w:color w:val="000000"/>
              </w:rPr>
              <w:t xml:space="preserve">varying </w:t>
            </w:r>
            <w:r w:rsidR="00F440B6">
              <w:rPr>
                <w:rFonts w:cstheme="minorHAnsi"/>
                <w:bCs/>
                <w:color w:val="000000"/>
              </w:rPr>
              <w:t>forms</w:t>
            </w:r>
            <w:r w:rsidR="00F440B6" w:rsidRPr="00F440B6">
              <w:rPr>
                <w:rFonts w:cstheme="minorHAnsi"/>
                <w:bCs/>
                <w:color w:val="000000"/>
              </w:rPr>
              <w:t xml:space="preserve">. </w:t>
            </w:r>
            <w:r w:rsidR="001855C4">
              <w:rPr>
                <w:rFonts w:cstheme="minorHAnsi"/>
                <w:bCs/>
                <w:color w:val="000000"/>
              </w:rPr>
              <w:t>Students creative and explorative writing skills are develope</w:t>
            </w:r>
            <w:r w:rsidR="00726417">
              <w:rPr>
                <w:rFonts w:cstheme="minorHAnsi"/>
                <w:bCs/>
                <w:color w:val="000000"/>
              </w:rPr>
              <w:t>d</w:t>
            </w:r>
            <w:r w:rsidR="001855C4">
              <w:rPr>
                <w:rFonts w:cstheme="minorHAnsi"/>
                <w:bCs/>
                <w:color w:val="000000"/>
              </w:rPr>
              <w:t xml:space="preserve"> throughout the year with students using their studies of texts to inspire their own w</w:t>
            </w:r>
            <w:r w:rsidR="00726417">
              <w:rPr>
                <w:rFonts w:cstheme="minorHAnsi"/>
                <w:bCs/>
                <w:color w:val="000000"/>
              </w:rPr>
              <w:t>riting</w:t>
            </w:r>
            <w:r w:rsidR="001855C4">
              <w:rPr>
                <w:rFonts w:cstheme="minorHAnsi"/>
                <w:bCs/>
                <w:color w:val="000000"/>
              </w:rPr>
              <w:t xml:space="preserve">. </w:t>
            </w:r>
            <w:r w:rsidR="00F440B6" w:rsidRPr="00F440B6">
              <w:rPr>
                <w:rFonts w:cstheme="minorHAnsi"/>
                <w:bCs/>
                <w:color w:val="000000"/>
              </w:rPr>
              <w:t>Through this</w:t>
            </w:r>
            <w:r w:rsidR="00726417">
              <w:rPr>
                <w:rFonts w:cstheme="minorHAnsi"/>
                <w:bCs/>
                <w:color w:val="000000"/>
              </w:rPr>
              <w:t>,</w:t>
            </w:r>
            <w:r w:rsidR="001855C4">
              <w:rPr>
                <w:rFonts w:cstheme="minorHAnsi"/>
                <w:bCs/>
                <w:color w:val="000000"/>
              </w:rPr>
              <w:t xml:space="preserve"> we aim that students </w:t>
            </w:r>
            <w:r w:rsidR="00F440B6" w:rsidRPr="00F440B6">
              <w:rPr>
                <w:rFonts w:cstheme="minorHAnsi"/>
                <w:bCs/>
                <w:color w:val="000000"/>
              </w:rPr>
              <w:t xml:space="preserve">will learn more about the decisions that go into writing for different purposes, audiences and genres.  </w:t>
            </w:r>
          </w:p>
          <w:p w:rsidR="00A01A46" w:rsidRPr="00F440B6" w:rsidRDefault="00A01A46">
            <w:pPr>
              <w:rPr>
                <w:rFonts w:cstheme="minorHAnsi"/>
              </w:rPr>
            </w:pPr>
          </w:p>
        </w:tc>
      </w:tr>
      <w:tr w:rsidR="00447253" w:rsidTr="00152280">
        <w:tc>
          <w:tcPr>
            <w:tcW w:w="1484" w:type="dxa"/>
            <w:shd w:val="clear" w:color="auto" w:fill="auto"/>
          </w:tcPr>
          <w:p w:rsidR="00447253" w:rsidRDefault="00447253">
            <w:r>
              <w:t>Term</w:t>
            </w:r>
          </w:p>
        </w:tc>
        <w:tc>
          <w:tcPr>
            <w:tcW w:w="2339" w:type="dxa"/>
            <w:shd w:val="clear" w:color="auto" w:fill="auto"/>
          </w:tcPr>
          <w:p w:rsidR="00447253" w:rsidRPr="00A01A46" w:rsidRDefault="00447253" w:rsidP="00447253">
            <w:pPr>
              <w:jc w:val="center"/>
              <w:rPr>
                <w:rFonts w:ascii="Century Gothic" w:hAnsi="Century Gothic"/>
                <w:b/>
              </w:rPr>
            </w:pPr>
            <w:r w:rsidRPr="00A01A46">
              <w:rPr>
                <w:rFonts w:ascii="Century Gothic" w:hAnsi="Century Gothic"/>
                <w:b/>
              </w:rPr>
              <w:t>Unit One</w:t>
            </w:r>
          </w:p>
        </w:tc>
        <w:tc>
          <w:tcPr>
            <w:tcW w:w="4506" w:type="dxa"/>
            <w:shd w:val="clear" w:color="auto" w:fill="auto"/>
          </w:tcPr>
          <w:p w:rsidR="00447253" w:rsidRPr="00A01A46" w:rsidRDefault="00447253" w:rsidP="00A01A46">
            <w:pPr>
              <w:jc w:val="center"/>
              <w:rPr>
                <w:rFonts w:ascii="Century Gothic" w:hAnsi="Century Gothic"/>
                <w:b/>
              </w:rPr>
            </w:pPr>
            <w:r w:rsidRPr="00A01A46">
              <w:rPr>
                <w:rFonts w:ascii="Century Gothic" w:hAnsi="Century Gothic"/>
                <w:b/>
              </w:rPr>
              <w:t>Unit T</w:t>
            </w:r>
            <w:r>
              <w:rPr>
                <w:rFonts w:ascii="Century Gothic" w:hAnsi="Century Gothic"/>
                <w:b/>
              </w:rPr>
              <w:t>wo</w:t>
            </w:r>
          </w:p>
        </w:tc>
        <w:tc>
          <w:tcPr>
            <w:tcW w:w="2908" w:type="dxa"/>
            <w:shd w:val="clear" w:color="auto" w:fill="auto"/>
          </w:tcPr>
          <w:p w:rsidR="00447253" w:rsidRPr="00A01A46" w:rsidRDefault="00447253" w:rsidP="00447253">
            <w:pPr>
              <w:jc w:val="center"/>
              <w:rPr>
                <w:rFonts w:ascii="Century Gothic" w:hAnsi="Century Gothic"/>
                <w:b/>
              </w:rPr>
            </w:pPr>
            <w:r w:rsidRPr="00A01A46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Three</w:t>
            </w:r>
          </w:p>
          <w:p w:rsidR="00447253" w:rsidRPr="00A01A46" w:rsidRDefault="00447253" w:rsidP="00A01A4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11" w:type="dxa"/>
            <w:shd w:val="clear" w:color="auto" w:fill="auto"/>
          </w:tcPr>
          <w:p w:rsidR="00447253" w:rsidRPr="00A01A46" w:rsidRDefault="00447253" w:rsidP="00A01A46">
            <w:pPr>
              <w:jc w:val="center"/>
              <w:rPr>
                <w:rFonts w:ascii="Century Gothic" w:hAnsi="Century Gothic"/>
                <w:b/>
              </w:rPr>
            </w:pPr>
            <w:r w:rsidRPr="00A01A46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Four</w:t>
            </w:r>
          </w:p>
        </w:tc>
      </w:tr>
      <w:tr w:rsidR="00D558E7" w:rsidTr="00447253">
        <w:tc>
          <w:tcPr>
            <w:tcW w:w="1484" w:type="dxa"/>
          </w:tcPr>
          <w:p w:rsidR="00D558E7" w:rsidRDefault="00D558E7">
            <w:r>
              <w:t>Unit</w:t>
            </w:r>
          </w:p>
        </w:tc>
        <w:tc>
          <w:tcPr>
            <w:tcW w:w="2339" w:type="dxa"/>
          </w:tcPr>
          <w:p w:rsidR="00D558E7" w:rsidRPr="006B6830" w:rsidRDefault="00447253" w:rsidP="00447253">
            <w:pPr>
              <w:jc w:val="center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  <w:b/>
                <w:u w:val="single"/>
              </w:rPr>
              <w:t>Poetry and Craft</w:t>
            </w:r>
          </w:p>
        </w:tc>
        <w:tc>
          <w:tcPr>
            <w:tcW w:w="4506" w:type="dxa"/>
          </w:tcPr>
          <w:p w:rsidR="00447253" w:rsidRPr="006B6830" w:rsidRDefault="00447253" w:rsidP="00447253">
            <w:pPr>
              <w:jc w:val="center"/>
              <w:rPr>
                <w:rFonts w:ascii="Century Gothic" w:hAnsi="Century Gothic" w:cstheme="minorHAnsi"/>
                <w:b/>
                <w:u w:val="single"/>
              </w:rPr>
            </w:pPr>
            <w:r w:rsidRPr="006B6830">
              <w:rPr>
                <w:rFonts w:ascii="Century Gothic" w:hAnsi="Century Gothic" w:cstheme="minorHAnsi"/>
                <w:b/>
                <w:u w:val="single"/>
              </w:rPr>
              <w:t xml:space="preserve">Shakespearean Drama </w:t>
            </w:r>
          </w:p>
          <w:p w:rsidR="00447253" w:rsidRPr="006B6830" w:rsidRDefault="00447253" w:rsidP="00447253">
            <w:pPr>
              <w:jc w:val="center"/>
              <w:rPr>
                <w:rFonts w:ascii="Century Gothic" w:hAnsi="Century Gothic" w:cstheme="minorHAnsi"/>
              </w:rPr>
            </w:pPr>
            <w:r w:rsidRPr="006B6830">
              <w:rPr>
                <w:rFonts w:ascii="Century Gothic" w:hAnsi="Century Gothic" w:cstheme="minorHAnsi"/>
              </w:rPr>
              <w:t>Romeo and Juliet</w:t>
            </w:r>
            <w:r>
              <w:rPr>
                <w:rFonts w:ascii="Century Gothic" w:hAnsi="Century Gothic" w:cstheme="minorHAnsi"/>
              </w:rPr>
              <w:t>.</w:t>
            </w:r>
            <w:r w:rsidRPr="006B6830">
              <w:rPr>
                <w:rFonts w:ascii="Century Gothic" w:hAnsi="Century Gothic" w:cstheme="minorHAnsi"/>
                <w:b/>
                <w:u w:val="single"/>
              </w:rPr>
              <w:t xml:space="preserve"> </w:t>
            </w:r>
          </w:p>
          <w:p w:rsidR="00D558E7" w:rsidRPr="006B6830" w:rsidRDefault="00D558E7" w:rsidP="00447253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908" w:type="dxa"/>
          </w:tcPr>
          <w:p w:rsidR="00447253" w:rsidRPr="006B6830" w:rsidRDefault="00447253" w:rsidP="00447253">
            <w:pPr>
              <w:jc w:val="center"/>
              <w:rPr>
                <w:rFonts w:ascii="Century Gothic" w:hAnsi="Century Gothic" w:cstheme="minorHAnsi"/>
                <w:b/>
                <w:u w:val="single"/>
              </w:rPr>
            </w:pPr>
            <w:r w:rsidRPr="006B6830">
              <w:rPr>
                <w:rFonts w:ascii="Century Gothic" w:hAnsi="Century Gothic" w:cstheme="minorHAnsi"/>
                <w:b/>
                <w:u w:val="single"/>
              </w:rPr>
              <w:t xml:space="preserve">Class Novel </w:t>
            </w:r>
          </w:p>
          <w:p w:rsidR="00D558E7" w:rsidRPr="006B6830" w:rsidRDefault="00D558E7" w:rsidP="00447253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711" w:type="dxa"/>
          </w:tcPr>
          <w:p w:rsidR="00447253" w:rsidRPr="006B6830" w:rsidRDefault="00447253" w:rsidP="00447253">
            <w:pPr>
              <w:jc w:val="center"/>
              <w:rPr>
                <w:rFonts w:ascii="Century Gothic" w:hAnsi="Century Gothic" w:cstheme="minorHAnsi"/>
                <w:b/>
                <w:u w:val="single"/>
              </w:rPr>
            </w:pPr>
            <w:r w:rsidRPr="006B6830">
              <w:rPr>
                <w:rFonts w:ascii="Century Gothic" w:hAnsi="Century Gothic" w:cstheme="minorHAnsi"/>
                <w:b/>
                <w:u w:val="single"/>
              </w:rPr>
              <w:t>Voices</w:t>
            </w:r>
          </w:p>
          <w:p w:rsidR="00447253" w:rsidRPr="006B6830" w:rsidRDefault="00447253" w:rsidP="00447253">
            <w:pPr>
              <w:jc w:val="center"/>
              <w:rPr>
                <w:rFonts w:ascii="Century Gothic" w:hAnsi="Century Gothic" w:cstheme="minorHAnsi"/>
              </w:rPr>
            </w:pPr>
            <w:r w:rsidRPr="006B6830">
              <w:rPr>
                <w:rFonts w:ascii="Century Gothic" w:hAnsi="Century Gothic" w:cstheme="minorHAnsi"/>
              </w:rPr>
              <w:t>I am Malala</w:t>
            </w:r>
            <w:r>
              <w:rPr>
                <w:rFonts w:ascii="Century Gothic" w:hAnsi="Century Gothic" w:cstheme="minorHAnsi"/>
              </w:rPr>
              <w:t xml:space="preserve"> and non-fiction speeches. </w:t>
            </w:r>
          </w:p>
          <w:p w:rsidR="00D558E7" w:rsidRPr="006B6830" w:rsidRDefault="00D558E7" w:rsidP="00447253">
            <w:pPr>
              <w:jc w:val="center"/>
              <w:rPr>
                <w:rFonts w:ascii="Century Gothic" w:hAnsi="Century Gothic" w:cstheme="minorHAnsi"/>
              </w:rPr>
            </w:pPr>
          </w:p>
        </w:tc>
      </w:tr>
      <w:tr w:rsidR="00F93022" w:rsidTr="00447253">
        <w:tc>
          <w:tcPr>
            <w:tcW w:w="1484" w:type="dxa"/>
          </w:tcPr>
          <w:p w:rsidR="00082895" w:rsidRDefault="00082895">
            <w:r>
              <w:rPr>
                <w:rFonts w:ascii="Century Gothic" w:hAnsi="Century Gothic"/>
                <w:b/>
              </w:rPr>
              <w:t>Conceptual Knowledge</w:t>
            </w:r>
          </w:p>
        </w:tc>
        <w:tc>
          <w:tcPr>
            <w:tcW w:w="2339" w:type="dxa"/>
          </w:tcPr>
          <w:p w:rsidR="00BB0C53" w:rsidRDefault="003E2FB3" w:rsidP="003E2FB3">
            <w:pPr>
              <w:tabs>
                <w:tab w:val="left" w:pos="1560"/>
              </w:tabs>
              <w:rPr>
                <w:rFonts w:ascii="Century Gothic" w:hAnsi="Century Gothic" w:cstheme="minorHAnsi"/>
              </w:rPr>
            </w:pPr>
            <w:r w:rsidRPr="003E2FB3">
              <w:rPr>
                <w:rFonts w:ascii="Century Gothic" w:hAnsi="Century Gothic" w:cstheme="minorHAnsi"/>
              </w:rPr>
              <w:t>1.</w:t>
            </w:r>
            <w:r>
              <w:rPr>
                <w:rFonts w:ascii="Century Gothic" w:hAnsi="Century Gothic" w:cstheme="minorHAnsi"/>
              </w:rPr>
              <w:t xml:space="preserve"> Literature that tells a story can follow a specific story arc and structure.</w:t>
            </w:r>
          </w:p>
          <w:p w:rsidR="003E2FB3" w:rsidRDefault="003E2FB3" w:rsidP="003E2FB3">
            <w:pPr>
              <w:tabs>
                <w:tab w:val="left" w:pos="1560"/>
              </w:tabs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2. Poetry has different forms which link to the writer’s messages.</w:t>
            </w:r>
          </w:p>
          <w:p w:rsidR="003E2FB3" w:rsidRPr="003E2FB3" w:rsidRDefault="003E2FB3" w:rsidP="003E2FB3">
            <w:pPr>
              <w:tabs>
                <w:tab w:val="left" w:pos="1560"/>
              </w:tabs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3. Poets have to carefully choose language to communicate meaning to the reader. </w:t>
            </w:r>
          </w:p>
          <w:p w:rsidR="003E2FB3" w:rsidRPr="003E2FB3" w:rsidRDefault="003E2FB3" w:rsidP="003E2FB3"/>
        </w:tc>
        <w:tc>
          <w:tcPr>
            <w:tcW w:w="4506" w:type="dxa"/>
          </w:tcPr>
          <w:p w:rsidR="00447253" w:rsidRPr="00082895" w:rsidRDefault="00447253" w:rsidP="00447253">
            <w:pPr>
              <w:rPr>
                <w:rFonts w:ascii="Century Gothic" w:hAnsi="Century Gothic"/>
              </w:rPr>
            </w:pPr>
            <w:r w:rsidRPr="00082895">
              <w:rPr>
                <w:rFonts w:ascii="Century Gothic" w:hAnsi="Century Gothic"/>
              </w:rPr>
              <w:t>1.</w:t>
            </w:r>
            <w:r>
              <w:rPr>
                <w:rFonts w:ascii="Century Gothic" w:hAnsi="Century Gothic"/>
              </w:rPr>
              <w:t xml:space="preserve"> </w:t>
            </w:r>
            <w:r w:rsidRPr="00082895">
              <w:rPr>
                <w:rFonts w:ascii="Century Gothic" w:hAnsi="Century Gothic"/>
              </w:rPr>
              <w:t xml:space="preserve">Plays are written to be performed </w:t>
            </w:r>
          </w:p>
          <w:p w:rsidR="00447253" w:rsidRPr="00082895" w:rsidRDefault="00447253" w:rsidP="004472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 w:rsidRPr="00082895">
              <w:rPr>
                <w:rFonts w:ascii="Century Gothic" w:hAnsi="Century Gothic"/>
              </w:rPr>
              <w:t xml:space="preserve">Stage directions </w:t>
            </w:r>
            <w:r>
              <w:rPr>
                <w:rFonts w:ascii="Century Gothic" w:hAnsi="Century Gothic"/>
              </w:rPr>
              <w:t xml:space="preserve">are </w:t>
            </w:r>
            <w:r w:rsidRPr="00082895">
              <w:rPr>
                <w:rFonts w:ascii="Century Gothic" w:hAnsi="Century Gothic"/>
              </w:rPr>
              <w:t xml:space="preserve">used to support directions of characterisation and setting </w:t>
            </w:r>
          </w:p>
          <w:p w:rsidR="00447253" w:rsidRPr="00082895" w:rsidRDefault="00447253" w:rsidP="004472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 </w:t>
            </w:r>
            <w:r w:rsidRPr="00082895">
              <w:rPr>
                <w:rFonts w:ascii="Century Gothic" w:hAnsi="Century Gothic"/>
              </w:rPr>
              <w:t xml:space="preserve">Plays have clear and established characters and their relationships are shown through dialogue </w:t>
            </w:r>
          </w:p>
          <w:p w:rsidR="00447253" w:rsidRPr="00082895" w:rsidRDefault="00447253" w:rsidP="004472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 </w:t>
            </w:r>
            <w:r w:rsidRPr="00082895">
              <w:rPr>
                <w:rFonts w:ascii="Century Gothic" w:hAnsi="Century Gothic"/>
              </w:rPr>
              <w:t>Plays follow a dramatic story arc to help writers organize their thoughts and ideas when describing the main problem of the drama, the rising action, the climax and the falling action.</w:t>
            </w:r>
          </w:p>
          <w:p w:rsidR="00082895" w:rsidRPr="00BD44A8" w:rsidRDefault="00082895" w:rsidP="00BD44A8">
            <w:pPr>
              <w:rPr>
                <w:rFonts w:ascii="Century Gothic" w:hAnsi="Century Gothic" w:cstheme="minorHAnsi"/>
                <w:b/>
                <w:u w:val="single"/>
              </w:rPr>
            </w:pPr>
          </w:p>
        </w:tc>
        <w:tc>
          <w:tcPr>
            <w:tcW w:w="2908" w:type="dxa"/>
          </w:tcPr>
          <w:p w:rsidR="00447253" w:rsidRPr="00BD44A8" w:rsidRDefault="00447253" w:rsidP="00447253">
            <w:pPr>
              <w:rPr>
                <w:rFonts w:ascii="Century Gothic" w:hAnsi="Century Gothic"/>
              </w:rPr>
            </w:pPr>
            <w:r w:rsidRPr="00BD44A8">
              <w:rPr>
                <w:rFonts w:ascii="Century Gothic" w:hAnsi="Century Gothic"/>
              </w:rPr>
              <w:t>1.</w:t>
            </w:r>
            <w:r>
              <w:rPr>
                <w:rFonts w:ascii="Century Gothic" w:hAnsi="Century Gothic"/>
              </w:rPr>
              <w:t xml:space="preserve"> </w:t>
            </w:r>
            <w:r w:rsidRPr="00BD44A8">
              <w:rPr>
                <w:rFonts w:ascii="Century Gothic" w:hAnsi="Century Gothic"/>
              </w:rPr>
              <w:t xml:space="preserve">Characters are crafted through the way they are described, </w:t>
            </w:r>
            <w:r>
              <w:rPr>
                <w:rFonts w:ascii="Century Gothic" w:hAnsi="Century Gothic"/>
              </w:rPr>
              <w:t>act, their dialogue</w:t>
            </w:r>
            <w:r w:rsidRPr="00BD44A8">
              <w:rPr>
                <w:rFonts w:ascii="Century Gothic" w:hAnsi="Century Gothic"/>
              </w:rPr>
              <w:t xml:space="preserve"> and </w:t>
            </w:r>
            <w:r>
              <w:rPr>
                <w:rFonts w:ascii="Century Gothic" w:hAnsi="Century Gothic"/>
              </w:rPr>
              <w:t xml:space="preserve">how other characters </w:t>
            </w:r>
            <w:r w:rsidRPr="00BD44A8">
              <w:rPr>
                <w:rFonts w:ascii="Century Gothic" w:hAnsi="Century Gothic"/>
              </w:rPr>
              <w:t xml:space="preserve">interact. </w:t>
            </w:r>
          </w:p>
          <w:p w:rsidR="00447253" w:rsidRPr="00BD44A8" w:rsidRDefault="00447253" w:rsidP="004472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  <w:r w:rsidRPr="00BD44A8">
              <w:rPr>
                <w:rFonts w:ascii="Century Gothic" w:hAnsi="Century Gothic"/>
              </w:rPr>
              <w:t>Characters develop throughout a narrative</w:t>
            </w:r>
            <w:r>
              <w:rPr>
                <w:rFonts w:ascii="Century Gothic" w:hAnsi="Century Gothic"/>
              </w:rPr>
              <w:t>.</w:t>
            </w:r>
            <w:r w:rsidRPr="00BD44A8">
              <w:rPr>
                <w:rFonts w:ascii="Century Gothic" w:hAnsi="Century Gothic"/>
              </w:rPr>
              <w:t xml:space="preserve"> </w:t>
            </w:r>
          </w:p>
          <w:p w:rsidR="00447253" w:rsidRPr="00BD44A8" w:rsidRDefault="00447253" w:rsidP="004472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 </w:t>
            </w:r>
            <w:r w:rsidRPr="00BD44A8">
              <w:rPr>
                <w:rFonts w:ascii="Century Gothic" w:hAnsi="Century Gothic"/>
              </w:rPr>
              <w:t>Characters are constructs of a writer</w:t>
            </w:r>
            <w:r>
              <w:rPr>
                <w:rFonts w:ascii="Century Gothic" w:hAnsi="Century Gothic"/>
              </w:rPr>
              <w:t>.</w:t>
            </w:r>
          </w:p>
          <w:p w:rsidR="00447253" w:rsidRPr="00BD44A8" w:rsidRDefault="00447253" w:rsidP="004472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 </w:t>
            </w:r>
            <w:r w:rsidRPr="00BD44A8">
              <w:rPr>
                <w:rFonts w:ascii="Century Gothic" w:hAnsi="Century Gothic"/>
              </w:rPr>
              <w:t>Settings establish a mood</w:t>
            </w:r>
            <w:r>
              <w:rPr>
                <w:rFonts w:ascii="Century Gothic" w:hAnsi="Century Gothic"/>
              </w:rPr>
              <w:t>.</w:t>
            </w:r>
          </w:p>
          <w:p w:rsidR="00447253" w:rsidRPr="006B6830" w:rsidRDefault="00447253" w:rsidP="00447253">
            <w:pPr>
              <w:rPr>
                <w:rFonts w:ascii="Century Gothic" w:hAnsi="Century Gothic" w:cstheme="minorHAnsi"/>
                <w:b/>
                <w:u w:val="single"/>
              </w:rPr>
            </w:pPr>
            <w:r>
              <w:rPr>
                <w:rFonts w:ascii="Century Gothic" w:hAnsi="Century Gothic"/>
              </w:rPr>
              <w:t xml:space="preserve">5. </w:t>
            </w:r>
            <w:r w:rsidRPr="00BD44A8">
              <w:rPr>
                <w:rFonts w:ascii="Century Gothic" w:hAnsi="Century Gothic"/>
              </w:rPr>
              <w:t>Settings reflect character</w:t>
            </w:r>
            <w:r>
              <w:rPr>
                <w:rFonts w:ascii="Century Gothic" w:hAnsi="Century Gothic"/>
              </w:rPr>
              <w:t>.</w:t>
            </w:r>
          </w:p>
          <w:p w:rsidR="00082895" w:rsidRPr="006B6830" w:rsidRDefault="00082895" w:rsidP="00082895">
            <w:pPr>
              <w:rPr>
                <w:rFonts w:ascii="Century Gothic" w:hAnsi="Century Gothic" w:cstheme="minorHAnsi"/>
                <w:b/>
                <w:u w:val="single"/>
              </w:rPr>
            </w:pPr>
          </w:p>
        </w:tc>
        <w:tc>
          <w:tcPr>
            <w:tcW w:w="2711" w:type="dxa"/>
          </w:tcPr>
          <w:p w:rsidR="00447253" w:rsidRPr="00BD44A8" w:rsidRDefault="00447253" w:rsidP="004472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  <w:r w:rsidRPr="00BD44A8">
              <w:rPr>
                <w:rFonts w:ascii="Century Gothic" w:hAnsi="Century Gothic"/>
              </w:rPr>
              <w:t>Setting can be used in non-fiction writing to evoke a sense of place.</w:t>
            </w:r>
          </w:p>
          <w:p w:rsidR="00082895" w:rsidRPr="006B6830" w:rsidRDefault="00447253" w:rsidP="00447253">
            <w:pPr>
              <w:rPr>
                <w:rFonts w:ascii="Century Gothic" w:hAnsi="Century Gothic" w:cstheme="minorHAnsi"/>
                <w:b/>
                <w:u w:val="single"/>
              </w:rPr>
            </w:pPr>
            <w:r>
              <w:rPr>
                <w:rFonts w:ascii="Century Gothic" w:hAnsi="Century Gothic"/>
              </w:rPr>
              <w:t>2. Author write for certain intents and purposes</w:t>
            </w:r>
            <w:r>
              <w:rPr>
                <w:rFonts w:ascii="Century Gothic" w:hAnsi="Century Gothic"/>
              </w:rPr>
              <w:t>.</w:t>
            </w:r>
            <w:r w:rsidRPr="00082895">
              <w:rPr>
                <w:rFonts w:ascii="Century Gothic" w:hAnsi="Century Gothic"/>
              </w:rPr>
              <w:t xml:space="preserve"> </w:t>
            </w:r>
          </w:p>
        </w:tc>
      </w:tr>
      <w:tr w:rsidR="00D558E7" w:rsidTr="00447253">
        <w:trPr>
          <w:trHeight w:val="2826"/>
        </w:trPr>
        <w:tc>
          <w:tcPr>
            <w:tcW w:w="1484" w:type="dxa"/>
          </w:tcPr>
          <w:p w:rsidR="00D558E7" w:rsidRPr="00A01A46" w:rsidRDefault="00D558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Unit </w:t>
            </w:r>
            <w:r w:rsidRPr="00A01A46">
              <w:rPr>
                <w:rFonts w:ascii="Century Gothic" w:hAnsi="Century Gothic"/>
                <w:b/>
              </w:rPr>
              <w:t>Knowledge</w:t>
            </w:r>
          </w:p>
        </w:tc>
        <w:tc>
          <w:tcPr>
            <w:tcW w:w="2339" w:type="dxa"/>
          </w:tcPr>
          <w:p w:rsidR="00D558E7" w:rsidRDefault="00D558E7" w:rsidP="006B68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Characterisation: </w:t>
            </w:r>
            <w:r w:rsidRPr="00BD44A8">
              <w:rPr>
                <w:rFonts w:ascii="Century Gothic" w:hAnsi="Century Gothic"/>
              </w:rPr>
              <w:t>Students will learn about archetypal characters with an exploration of Chaucer.</w:t>
            </w:r>
            <w:r>
              <w:rPr>
                <w:rFonts w:ascii="Century Gothic" w:hAnsi="Century Gothic"/>
              </w:rPr>
              <w:t xml:space="preserve"> </w:t>
            </w:r>
          </w:p>
          <w:p w:rsidR="00D558E7" w:rsidRDefault="00D558E7" w:rsidP="006B6830">
            <w:pPr>
              <w:rPr>
                <w:rFonts w:ascii="Century Gothic" w:hAnsi="Century Gothic"/>
              </w:rPr>
            </w:pPr>
          </w:p>
          <w:p w:rsidR="00D558E7" w:rsidRPr="006B6830" w:rsidRDefault="00D558E7" w:rsidP="006B68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Narrative</w:t>
            </w:r>
            <w:r w:rsidR="00447253">
              <w:rPr>
                <w:rFonts w:ascii="Century Gothic" w:hAnsi="Century Gothic"/>
                <w:b/>
              </w:rPr>
              <w:t xml:space="preserve"> and poetic</w:t>
            </w:r>
            <w:r>
              <w:rPr>
                <w:rFonts w:ascii="Century Gothic" w:hAnsi="Century Gothic"/>
                <w:b/>
              </w:rPr>
              <w:t xml:space="preserve"> Structure: </w:t>
            </w:r>
            <w:r w:rsidRPr="00BD44A8">
              <w:rPr>
                <w:rFonts w:ascii="Century Gothic" w:hAnsi="Century Gothic"/>
              </w:rPr>
              <w:t>Students will learn about the five</w:t>
            </w:r>
            <w:r>
              <w:rPr>
                <w:rFonts w:ascii="Century Gothic" w:hAnsi="Century Gothic"/>
              </w:rPr>
              <w:t>-</w:t>
            </w:r>
            <w:r w:rsidRPr="00BD44A8">
              <w:rPr>
                <w:rFonts w:ascii="Century Gothic" w:hAnsi="Century Gothic"/>
              </w:rPr>
              <w:t>part narrative structure and look at how this has influence writers</w:t>
            </w:r>
            <w:r w:rsidR="00447253">
              <w:rPr>
                <w:rFonts w:ascii="Century Gothic" w:hAnsi="Century Gothic"/>
              </w:rPr>
              <w:t xml:space="preserve"> in both stories and poems. </w:t>
            </w:r>
          </w:p>
          <w:p w:rsidR="00D558E7" w:rsidRDefault="00D558E7" w:rsidP="0027457E">
            <w:pPr>
              <w:rPr>
                <w:rFonts w:ascii="Century Gothic" w:hAnsi="Century Gothic"/>
              </w:rPr>
            </w:pPr>
          </w:p>
          <w:p w:rsidR="003E2FB3" w:rsidRPr="003E2FB3" w:rsidRDefault="003E2FB3" w:rsidP="0027457E">
            <w:pPr>
              <w:rPr>
                <w:rFonts w:ascii="Century Gothic" w:hAnsi="Century Gothic"/>
              </w:rPr>
            </w:pPr>
            <w:r w:rsidRPr="003E2FB3">
              <w:rPr>
                <w:rFonts w:ascii="Century Gothic" w:hAnsi="Century Gothic"/>
                <w:b/>
              </w:rPr>
              <w:t xml:space="preserve">Different poetic techniques and structures: </w:t>
            </w:r>
            <w:r w:rsidRPr="003E2FB3">
              <w:rPr>
                <w:rFonts w:ascii="Century Gothic" w:hAnsi="Century Gothic"/>
              </w:rPr>
              <w:t>Students will learn about different poetic techniques, as well as applying their word class knowledge from KS2.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4506" w:type="dxa"/>
          </w:tcPr>
          <w:p w:rsidR="00447253" w:rsidRDefault="00447253" w:rsidP="00447253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4F62B2">
              <w:rPr>
                <w:rFonts w:ascii="Century Gothic" w:hAnsi="Century Gothic"/>
                <w:i/>
                <w:sz w:val="20"/>
                <w:szCs w:val="20"/>
              </w:rPr>
              <w:t>Students use their developing language skills to now apply their knowledge from U1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and U3</w:t>
            </w:r>
            <w:r w:rsidRPr="004F62B2">
              <w:rPr>
                <w:rFonts w:ascii="Century Gothic" w:hAnsi="Century Gothic"/>
                <w:i/>
                <w:sz w:val="20"/>
                <w:szCs w:val="20"/>
              </w:rPr>
              <w:t xml:space="preserve"> to look at the play of Romeo and Juli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et.</w:t>
            </w:r>
          </w:p>
          <w:p w:rsidR="00447253" w:rsidRDefault="00447253" w:rsidP="00447253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447253" w:rsidRPr="004F62B2" w:rsidRDefault="00447253" w:rsidP="00447253">
            <w:pPr>
              <w:rPr>
                <w:rFonts w:ascii="Century Gothic" w:hAnsi="Century Gothic"/>
              </w:rPr>
            </w:pPr>
            <w:r w:rsidRPr="004F62B2">
              <w:rPr>
                <w:rFonts w:ascii="Century Gothic" w:hAnsi="Century Gothic"/>
                <w:b/>
              </w:rPr>
              <w:t>Shakespeare Context:</w:t>
            </w:r>
            <w:r w:rsidRPr="004F62B2">
              <w:rPr>
                <w:rFonts w:ascii="Century Gothic" w:hAnsi="Century Gothic"/>
              </w:rPr>
              <w:t xml:space="preserve"> Students will look at the life and times of Shakespeare. </w:t>
            </w:r>
          </w:p>
          <w:p w:rsidR="00447253" w:rsidRPr="004F62B2" w:rsidRDefault="00447253" w:rsidP="00447253">
            <w:pPr>
              <w:rPr>
                <w:rFonts w:ascii="Century Gothic" w:hAnsi="Century Gothic"/>
              </w:rPr>
            </w:pPr>
          </w:p>
          <w:p w:rsidR="00447253" w:rsidRPr="004F62B2" w:rsidRDefault="00447253" w:rsidP="00447253">
            <w:pPr>
              <w:rPr>
                <w:rFonts w:ascii="Century Gothic" w:hAnsi="Century Gothic"/>
              </w:rPr>
            </w:pPr>
          </w:p>
          <w:p w:rsidR="00447253" w:rsidRDefault="00447253" w:rsidP="00447253">
            <w:pPr>
              <w:rPr>
                <w:rFonts w:ascii="Century Gothic" w:hAnsi="Century Gothic"/>
                <w:sz w:val="24"/>
                <w:szCs w:val="24"/>
              </w:rPr>
            </w:pPr>
            <w:r w:rsidRPr="004F62B2">
              <w:rPr>
                <w:rFonts w:ascii="Century Gothic" w:hAnsi="Century Gothic"/>
                <w:b/>
              </w:rPr>
              <w:t>Tragic Conventions:</w:t>
            </w:r>
            <w:r w:rsidRPr="004F62B2">
              <w:rPr>
                <w:rFonts w:ascii="Century Gothic" w:hAnsi="Century Gothic"/>
              </w:rPr>
              <w:t xml:space="preserve"> Students will learn about the structure and the conventions of a tragedy</w:t>
            </w:r>
            <w:r>
              <w:rPr>
                <w:rFonts w:ascii="Century Gothic" w:hAnsi="Century Gothic"/>
              </w:rPr>
              <w:t xml:space="preserve">, and explore a tragic hero. </w:t>
            </w:r>
          </w:p>
          <w:p w:rsidR="00447253" w:rsidRDefault="00447253" w:rsidP="0044725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47253" w:rsidRPr="00A95061" w:rsidRDefault="00447253" w:rsidP="00447253">
            <w:pPr>
              <w:rPr>
                <w:rFonts w:cstheme="minorHAnsi"/>
                <w:sz w:val="24"/>
                <w:szCs w:val="24"/>
              </w:rPr>
            </w:pPr>
            <w:r w:rsidRPr="00A95061">
              <w:rPr>
                <w:rFonts w:ascii="Century Gothic" w:hAnsi="Century Gothic"/>
                <w:b/>
                <w:sz w:val="24"/>
                <w:szCs w:val="24"/>
              </w:rPr>
              <w:t>Play Features: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A95061">
              <w:rPr>
                <w:rFonts w:ascii="Century Gothic" w:hAnsi="Century Gothic" w:cstheme="minorHAnsi"/>
              </w:rPr>
              <w:t>Students will learn about the feature in a play such as monologues, soliloquies, prologues and stage directions.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47253" w:rsidRDefault="00447253" w:rsidP="0044725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47253" w:rsidRPr="004F62B2" w:rsidRDefault="00447253" w:rsidP="004472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Themes of l</w:t>
            </w:r>
            <w:r w:rsidRPr="004F62B2">
              <w:rPr>
                <w:rFonts w:ascii="Century Gothic" w:hAnsi="Century Gothic"/>
                <w:b/>
              </w:rPr>
              <w:t xml:space="preserve">ove and </w:t>
            </w:r>
            <w:r>
              <w:rPr>
                <w:rFonts w:ascii="Century Gothic" w:hAnsi="Century Gothic"/>
                <w:b/>
              </w:rPr>
              <w:t>c</w:t>
            </w:r>
            <w:r w:rsidRPr="004F62B2">
              <w:rPr>
                <w:rFonts w:ascii="Century Gothic" w:hAnsi="Century Gothic"/>
                <w:b/>
              </w:rPr>
              <w:t>onflict:</w:t>
            </w:r>
          </w:p>
          <w:p w:rsidR="00447253" w:rsidRPr="004F62B2" w:rsidRDefault="00447253" w:rsidP="00447253">
            <w:pPr>
              <w:rPr>
                <w:rFonts w:ascii="Century Gothic" w:hAnsi="Century Gothic"/>
              </w:rPr>
            </w:pPr>
            <w:r w:rsidRPr="004F62B2">
              <w:rPr>
                <w:rFonts w:ascii="Century Gothic" w:hAnsi="Century Gothic"/>
              </w:rPr>
              <w:t xml:space="preserve">Students will explore the presentation of love and conflict in the play. </w:t>
            </w:r>
          </w:p>
          <w:p w:rsidR="00447253" w:rsidRDefault="00447253" w:rsidP="0044725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47253" w:rsidRDefault="00447253" w:rsidP="00447253">
            <w:pPr>
              <w:rPr>
                <w:rFonts w:ascii="Century Gothic" w:hAnsi="Century Gothic"/>
              </w:rPr>
            </w:pPr>
            <w:r w:rsidRPr="00782311">
              <w:rPr>
                <w:rFonts w:ascii="Century Gothic" w:hAnsi="Century Gothic"/>
                <w:b/>
              </w:rPr>
              <w:t>Characterisation: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463AB3">
              <w:rPr>
                <w:rFonts w:ascii="Century Gothic" w:hAnsi="Century Gothic"/>
              </w:rPr>
              <w:t xml:space="preserve">Students will </w:t>
            </w:r>
            <w:r>
              <w:rPr>
                <w:rFonts w:ascii="Century Gothic" w:hAnsi="Century Gothic"/>
              </w:rPr>
              <w:t xml:space="preserve">learn about </w:t>
            </w:r>
            <w:r w:rsidRPr="00463AB3">
              <w:rPr>
                <w:rFonts w:ascii="Century Gothic" w:hAnsi="Century Gothic"/>
              </w:rPr>
              <w:t>the presentation of characters in a play</w:t>
            </w:r>
            <w:r>
              <w:rPr>
                <w:rFonts w:ascii="Century Gothic" w:hAnsi="Century Gothic"/>
              </w:rPr>
              <w:t xml:space="preserve"> and explore how a playwright presents the character relationships. </w:t>
            </w:r>
          </w:p>
          <w:p w:rsidR="00447253" w:rsidRDefault="00447253" w:rsidP="0044725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558E7" w:rsidRDefault="00447253" w:rsidP="0027457E">
            <w:pPr>
              <w:rPr>
                <w:rFonts w:ascii="Century Gothic" w:hAnsi="Century Gothic"/>
              </w:rPr>
            </w:pPr>
            <w:r w:rsidRPr="00447253">
              <w:rPr>
                <w:rFonts w:ascii="Century Gothic" w:hAnsi="Century Gothic"/>
                <w:b/>
              </w:rPr>
              <w:t>Lexical Choice:</w:t>
            </w:r>
            <w:r>
              <w:rPr>
                <w:rFonts w:ascii="Century Gothic" w:hAnsi="Century Gothic"/>
              </w:rPr>
              <w:t xml:space="preserve">  Exploring specific words a writer chooses for certain effects. </w:t>
            </w:r>
          </w:p>
          <w:p w:rsidR="00D558E7" w:rsidRPr="006B6830" w:rsidRDefault="00D558E7" w:rsidP="00447253">
            <w:pPr>
              <w:rPr>
                <w:rFonts w:ascii="Century Gothic" w:hAnsi="Century Gothic"/>
              </w:rPr>
            </w:pPr>
          </w:p>
        </w:tc>
        <w:tc>
          <w:tcPr>
            <w:tcW w:w="2908" w:type="dxa"/>
          </w:tcPr>
          <w:p w:rsidR="00447253" w:rsidRDefault="00447253" w:rsidP="00447253">
            <w:pPr>
              <w:rPr>
                <w:rFonts w:ascii="Century Gothic" w:hAnsi="Century Gothic"/>
              </w:rPr>
            </w:pPr>
            <w:r w:rsidRPr="00782311">
              <w:rPr>
                <w:rFonts w:ascii="Century Gothic" w:hAnsi="Century Gothic"/>
                <w:b/>
              </w:rPr>
              <w:t>Characterisation:</w:t>
            </w:r>
            <w:r>
              <w:rPr>
                <w:rFonts w:ascii="Century Gothic" w:hAnsi="Century Gothic"/>
              </w:rPr>
              <w:t xml:space="preserve"> Students will explore the role and development of characters </w:t>
            </w:r>
          </w:p>
          <w:p w:rsidR="00447253" w:rsidRPr="0027457E" w:rsidRDefault="00447253" w:rsidP="00447253">
            <w:pPr>
              <w:rPr>
                <w:rFonts w:ascii="Century Gothic" w:hAnsi="Century Gothic"/>
              </w:rPr>
            </w:pPr>
          </w:p>
          <w:p w:rsidR="00447253" w:rsidRPr="00782311" w:rsidRDefault="00447253" w:rsidP="00447253">
            <w:pPr>
              <w:rPr>
                <w:rFonts w:ascii="Century Gothic" w:hAnsi="Century Gothic"/>
                <w:b/>
              </w:rPr>
            </w:pPr>
            <w:r w:rsidRPr="00782311">
              <w:rPr>
                <w:rFonts w:ascii="Century Gothic" w:hAnsi="Century Gothic"/>
                <w:b/>
              </w:rPr>
              <w:t xml:space="preserve">Themes </w:t>
            </w:r>
          </w:p>
          <w:p w:rsidR="00447253" w:rsidRDefault="00447253" w:rsidP="004472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Students will explore both the themes </w:t>
            </w:r>
            <w:r>
              <w:rPr>
                <w:rFonts w:ascii="Century Gothic" w:hAnsi="Century Gothic"/>
              </w:rPr>
              <w:t xml:space="preserve">a </w:t>
            </w:r>
            <w:r>
              <w:rPr>
                <w:rFonts w:ascii="Century Gothic" w:hAnsi="Century Gothic"/>
              </w:rPr>
              <w:t xml:space="preserve">in the novel. They will track and explore the development and important of the themes. </w:t>
            </w:r>
          </w:p>
          <w:p w:rsidR="00447253" w:rsidRPr="0027457E" w:rsidRDefault="00447253" w:rsidP="00447253">
            <w:pPr>
              <w:rPr>
                <w:rFonts w:ascii="Century Gothic" w:hAnsi="Century Gothic"/>
              </w:rPr>
            </w:pPr>
          </w:p>
          <w:p w:rsidR="00447253" w:rsidRPr="00782311" w:rsidRDefault="00447253" w:rsidP="00447253">
            <w:pPr>
              <w:rPr>
                <w:rFonts w:ascii="Century Gothic" w:hAnsi="Century Gothic"/>
                <w:b/>
              </w:rPr>
            </w:pPr>
            <w:r w:rsidRPr="00782311">
              <w:rPr>
                <w:rFonts w:ascii="Century Gothic" w:hAnsi="Century Gothic"/>
                <w:b/>
              </w:rPr>
              <w:t xml:space="preserve">Setting: </w:t>
            </w:r>
          </w:p>
          <w:p w:rsidR="00447253" w:rsidRDefault="00447253" w:rsidP="0044725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Students will learn how setting can be used to create a certain mood or atmosphere and how it can reflect the characters or emotions of a story. </w:t>
            </w:r>
          </w:p>
          <w:p w:rsidR="00447253" w:rsidRPr="00782311" w:rsidRDefault="00447253" w:rsidP="00447253">
            <w:pPr>
              <w:rPr>
                <w:rFonts w:ascii="Century Gothic" w:hAnsi="Century Gothic"/>
                <w:b/>
              </w:rPr>
            </w:pPr>
          </w:p>
          <w:p w:rsidR="00447253" w:rsidRDefault="00447253" w:rsidP="004472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</w:t>
            </w:r>
            <w:r w:rsidRPr="00782311">
              <w:rPr>
                <w:rFonts w:ascii="Century Gothic" w:hAnsi="Century Gothic"/>
                <w:b/>
              </w:rPr>
              <w:t>arrative structure</w:t>
            </w:r>
            <w:r>
              <w:rPr>
                <w:rFonts w:ascii="Century Gothic" w:hAnsi="Century Gothic"/>
                <w:b/>
              </w:rPr>
              <w:t xml:space="preserve">: </w:t>
            </w:r>
            <w:r w:rsidRPr="00782311">
              <w:rPr>
                <w:rFonts w:ascii="Century Gothic" w:hAnsi="Century Gothic"/>
              </w:rPr>
              <w:t xml:space="preserve">Students will </w:t>
            </w:r>
            <w:r>
              <w:rPr>
                <w:rFonts w:ascii="Century Gothic" w:hAnsi="Century Gothic"/>
              </w:rPr>
              <w:t xml:space="preserve">revisit narratology and narrative structure from the first unit to see how a text is crafted. </w:t>
            </w:r>
          </w:p>
          <w:p w:rsidR="00447253" w:rsidRDefault="00447253" w:rsidP="00447253">
            <w:pPr>
              <w:rPr>
                <w:rFonts w:ascii="Century Gothic" w:hAnsi="Century Gothic"/>
                <w:b/>
              </w:rPr>
            </w:pPr>
          </w:p>
          <w:p w:rsidR="00447253" w:rsidRDefault="00447253" w:rsidP="0044725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Tension: </w:t>
            </w:r>
            <w:r w:rsidRPr="00782311">
              <w:rPr>
                <w:rFonts w:ascii="Century Gothic" w:hAnsi="Century Gothic"/>
              </w:rPr>
              <w:t xml:space="preserve">Students will be introduced the idea of tension and explore how a writer can create and </w:t>
            </w:r>
            <w:r w:rsidRPr="00782311">
              <w:rPr>
                <w:rFonts w:ascii="Century Gothic" w:hAnsi="Century Gothic"/>
              </w:rPr>
              <w:lastRenderedPageBreak/>
              <w:t>build tension</w:t>
            </w:r>
            <w:r>
              <w:rPr>
                <w:rFonts w:ascii="Century Gothic" w:hAnsi="Century Gothic"/>
              </w:rPr>
              <w:t xml:space="preserve"> which will prepare them for later study</w:t>
            </w:r>
            <w:r w:rsidRPr="00782311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447253" w:rsidRPr="00782311" w:rsidRDefault="00447253" w:rsidP="00447253">
            <w:pPr>
              <w:rPr>
                <w:rFonts w:ascii="Century Gothic" w:hAnsi="Century Gothic"/>
                <w:b/>
              </w:rPr>
            </w:pPr>
          </w:p>
          <w:p w:rsidR="00D558E7" w:rsidRDefault="00D558E7">
            <w:pPr>
              <w:rPr>
                <w:rFonts w:ascii="Century Gothic" w:hAnsi="Century Gothic" w:cstheme="minorHAnsi"/>
              </w:rPr>
            </w:pPr>
          </w:p>
          <w:p w:rsidR="00D558E7" w:rsidRDefault="00D558E7">
            <w:pPr>
              <w:rPr>
                <w:rFonts w:ascii="Century Gothic" w:hAnsi="Century Gothic" w:cstheme="minorHAnsi"/>
              </w:rPr>
            </w:pPr>
          </w:p>
          <w:p w:rsidR="00D558E7" w:rsidRPr="00281C6E" w:rsidRDefault="00D558E7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2711" w:type="dxa"/>
          </w:tcPr>
          <w:p w:rsidR="00447253" w:rsidRDefault="00447253" w:rsidP="00447253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281C6E">
              <w:rPr>
                <w:rFonts w:ascii="Century Gothic" w:hAnsi="Century Gothic" w:cstheme="minorHAnsi"/>
                <w:i/>
                <w:sz w:val="20"/>
                <w:szCs w:val="20"/>
              </w:rPr>
              <w:lastRenderedPageBreak/>
              <w:t>Building on the knowledge from U1 /3 students now look at modern day heroes using the vehicle ‘I am Malala’.</w:t>
            </w:r>
          </w:p>
          <w:p w:rsidR="00447253" w:rsidRDefault="00447253" w:rsidP="0044725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47253" w:rsidRPr="00281C6E" w:rsidRDefault="00447253" w:rsidP="00447253">
            <w:pPr>
              <w:rPr>
                <w:rFonts w:ascii="Century Gothic" w:hAnsi="Century Gothic" w:cstheme="minorHAnsi"/>
                <w:b/>
              </w:rPr>
            </w:pPr>
            <w:r w:rsidRPr="00281C6E">
              <w:rPr>
                <w:rFonts w:ascii="Century Gothic" w:hAnsi="Century Gothic" w:cstheme="minorHAnsi"/>
                <w:b/>
              </w:rPr>
              <w:t>Voices:</w:t>
            </w:r>
            <w:r>
              <w:rPr>
                <w:rFonts w:ascii="Century Gothic" w:hAnsi="Century Gothic" w:cstheme="minorHAnsi"/>
                <w:b/>
              </w:rPr>
              <w:t xml:space="preserve"> </w:t>
            </w:r>
            <w:r w:rsidRPr="00281C6E">
              <w:rPr>
                <w:rFonts w:ascii="Century Gothic" w:hAnsi="Century Gothic" w:cstheme="minorHAnsi"/>
              </w:rPr>
              <w:t xml:space="preserve">Students will learn about the importance of using their voices for change. </w:t>
            </w:r>
            <w:r>
              <w:rPr>
                <w:rFonts w:ascii="Century Gothic" w:hAnsi="Century Gothic" w:cstheme="minorHAnsi"/>
              </w:rPr>
              <w:t xml:space="preserve">Students will learn about Malala Yousafzai’s story and also explore two other influential young voices. </w:t>
            </w:r>
          </w:p>
          <w:p w:rsidR="00447253" w:rsidRDefault="00447253" w:rsidP="00447253">
            <w:pPr>
              <w:rPr>
                <w:rFonts w:cstheme="minorHAnsi"/>
                <w:i/>
                <w:sz w:val="20"/>
                <w:szCs w:val="20"/>
              </w:rPr>
            </w:pPr>
          </w:p>
          <w:p w:rsidR="00447253" w:rsidRDefault="00447253" w:rsidP="00447253">
            <w:pPr>
              <w:rPr>
                <w:rFonts w:cstheme="minorHAnsi"/>
                <w:i/>
                <w:sz w:val="20"/>
                <w:szCs w:val="20"/>
              </w:rPr>
            </w:pPr>
          </w:p>
          <w:p w:rsidR="00447253" w:rsidRPr="00281C6E" w:rsidRDefault="00447253" w:rsidP="00447253">
            <w:pPr>
              <w:rPr>
                <w:rFonts w:ascii="Century Gothic" w:hAnsi="Century Gothic" w:cstheme="minorHAnsi"/>
                <w:b/>
                <w:i/>
              </w:rPr>
            </w:pPr>
            <w:r w:rsidRPr="00281C6E">
              <w:rPr>
                <w:rFonts w:ascii="Century Gothic" w:hAnsi="Century Gothic" w:cstheme="minorHAnsi"/>
                <w:b/>
                <w:i/>
              </w:rPr>
              <w:t xml:space="preserve">Study of </w:t>
            </w:r>
            <w:r>
              <w:rPr>
                <w:rFonts w:ascii="Century Gothic" w:hAnsi="Century Gothic" w:cstheme="minorHAnsi"/>
                <w:b/>
                <w:i/>
              </w:rPr>
              <w:t>‘</w:t>
            </w:r>
            <w:r w:rsidRPr="00281C6E">
              <w:rPr>
                <w:rFonts w:ascii="Century Gothic" w:hAnsi="Century Gothic" w:cstheme="minorHAnsi"/>
                <w:b/>
                <w:i/>
              </w:rPr>
              <w:t>I am Malala</w:t>
            </w:r>
            <w:r>
              <w:rPr>
                <w:rFonts w:ascii="Century Gothic" w:hAnsi="Century Gothic" w:cstheme="minorHAnsi"/>
                <w:b/>
                <w:i/>
              </w:rPr>
              <w:t>’.</w:t>
            </w:r>
          </w:p>
          <w:p w:rsidR="00447253" w:rsidRPr="00281C6E" w:rsidRDefault="00447253" w:rsidP="00447253">
            <w:pPr>
              <w:rPr>
                <w:rFonts w:ascii="Century Gothic" w:hAnsi="Century Gothic" w:cstheme="minorHAnsi"/>
              </w:rPr>
            </w:pPr>
            <w:r w:rsidRPr="00281C6E">
              <w:rPr>
                <w:rFonts w:ascii="Century Gothic" w:hAnsi="Century Gothic" w:cstheme="minorHAnsi"/>
              </w:rPr>
              <w:t>1.</w:t>
            </w:r>
            <w:r>
              <w:rPr>
                <w:rFonts w:ascii="Century Gothic" w:hAnsi="Century Gothic" w:cstheme="minorHAnsi"/>
              </w:rPr>
              <w:t xml:space="preserve"> </w:t>
            </w:r>
            <w:r w:rsidRPr="00281C6E">
              <w:rPr>
                <w:rFonts w:ascii="Century Gothic" w:hAnsi="Century Gothic" w:cstheme="minorHAnsi"/>
              </w:rPr>
              <w:t>Context of Malala Yousafzai and her story.</w:t>
            </w:r>
          </w:p>
          <w:p w:rsidR="00447253" w:rsidRPr="00281C6E" w:rsidRDefault="00447253" w:rsidP="0044725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2. </w:t>
            </w:r>
            <w:r w:rsidRPr="00281C6E">
              <w:rPr>
                <w:rFonts w:ascii="Century Gothic" w:hAnsi="Century Gothic" w:cstheme="minorHAnsi"/>
              </w:rPr>
              <w:t>Structure and form of the book.</w:t>
            </w:r>
          </w:p>
          <w:p w:rsidR="00447253" w:rsidRPr="00281C6E" w:rsidRDefault="00447253" w:rsidP="0044725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3. </w:t>
            </w:r>
            <w:r w:rsidRPr="00281C6E">
              <w:rPr>
                <w:rFonts w:ascii="Century Gothic" w:hAnsi="Century Gothic" w:cstheme="minorHAnsi"/>
              </w:rPr>
              <w:t>Purpose, Audience and Form.</w:t>
            </w:r>
          </w:p>
          <w:p w:rsidR="00447253" w:rsidRPr="00281C6E" w:rsidRDefault="00447253" w:rsidP="0044725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4. The in</w:t>
            </w:r>
            <w:r w:rsidRPr="00281C6E">
              <w:rPr>
                <w:rFonts w:ascii="Century Gothic" w:hAnsi="Century Gothic" w:cstheme="minorHAnsi"/>
              </w:rPr>
              <w:t>fluence</w:t>
            </w:r>
            <w:r>
              <w:rPr>
                <w:rFonts w:ascii="Century Gothic" w:hAnsi="Century Gothic" w:cstheme="minorHAnsi"/>
              </w:rPr>
              <w:t xml:space="preserve"> of writing. </w:t>
            </w:r>
          </w:p>
          <w:p w:rsidR="00447253" w:rsidRPr="00281C6E" w:rsidRDefault="00447253" w:rsidP="0044725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5. </w:t>
            </w:r>
            <w:r w:rsidRPr="00281C6E">
              <w:rPr>
                <w:rFonts w:ascii="Century Gothic" w:hAnsi="Century Gothic" w:cstheme="minorHAnsi"/>
              </w:rPr>
              <w:t>Authorial Intent</w:t>
            </w:r>
            <w:r>
              <w:rPr>
                <w:rFonts w:ascii="Century Gothic" w:hAnsi="Century Gothic" w:cstheme="minorHAnsi"/>
              </w:rPr>
              <w:t>.</w:t>
            </w:r>
          </w:p>
          <w:p w:rsidR="00447253" w:rsidRPr="00281C6E" w:rsidRDefault="00447253" w:rsidP="0044725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6. </w:t>
            </w:r>
            <w:r w:rsidRPr="00281C6E">
              <w:rPr>
                <w:rFonts w:ascii="Century Gothic" w:hAnsi="Century Gothic" w:cstheme="minorHAnsi"/>
              </w:rPr>
              <w:t>1st, 2</w:t>
            </w:r>
            <w:r w:rsidRPr="00281C6E">
              <w:rPr>
                <w:rFonts w:ascii="Century Gothic" w:hAnsi="Century Gothic" w:cstheme="minorHAnsi"/>
                <w:vertAlign w:val="superscript"/>
              </w:rPr>
              <w:t>nd</w:t>
            </w:r>
            <w:r w:rsidRPr="00281C6E">
              <w:rPr>
                <w:rFonts w:ascii="Century Gothic" w:hAnsi="Century Gothic" w:cstheme="minorHAnsi"/>
              </w:rPr>
              <w:t>/ 3rd person perspective</w:t>
            </w:r>
            <w:r>
              <w:rPr>
                <w:rFonts w:ascii="Century Gothic" w:hAnsi="Century Gothic" w:cstheme="minorHAnsi"/>
              </w:rPr>
              <w:t>.</w:t>
            </w:r>
          </w:p>
          <w:p w:rsidR="00447253" w:rsidRDefault="00447253" w:rsidP="0044725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7. </w:t>
            </w:r>
            <w:r w:rsidRPr="00281C6E">
              <w:rPr>
                <w:rFonts w:ascii="Century Gothic" w:hAnsi="Century Gothic" w:cstheme="minorHAnsi"/>
              </w:rPr>
              <w:t>Biography</w:t>
            </w:r>
            <w:r>
              <w:rPr>
                <w:rFonts w:ascii="Century Gothic" w:hAnsi="Century Gothic" w:cstheme="minorHAnsi"/>
              </w:rPr>
              <w:t xml:space="preserve"> and Autobiographies. </w:t>
            </w:r>
          </w:p>
          <w:p w:rsidR="00447253" w:rsidRDefault="00447253" w:rsidP="00447253">
            <w:pPr>
              <w:rPr>
                <w:rFonts w:ascii="Century Gothic" w:hAnsi="Century Gothic" w:cstheme="minorHAnsi"/>
              </w:rPr>
            </w:pPr>
          </w:p>
          <w:p w:rsidR="00447253" w:rsidRPr="00CA36A0" w:rsidRDefault="00447253" w:rsidP="00447253">
            <w:pPr>
              <w:rPr>
                <w:rFonts w:ascii="Century Gothic" w:hAnsi="Century Gothic" w:cstheme="minorHAnsi"/>
                <w:b/>
                <w:i/>
              </w:rPr>
            </w:pPr>
            <w:r w:rsidRPr="00CA36A0">
              <w:rPr>
                <w:rFonts w:ascii="Century Gothic" w:hAnsi="Century Gothic" w:cstheme="minorHAnsi"/>
                <w:b/>
                <w:i/>
              </w:rPr>
              <w:lastRenderedPageBreak/>
              <w:t>Non -Fiction Writing Skills:</w:t>
            </w:r>
          </w:p>
          <w:p w:rsidR="00D558E7" w:rsidRPr="00447253" w:rsidRDefault="00447253" w:rsidP="0044725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Students will learn how to craft speeches to write about topics of equality, justice and how to be a modern -day hero. </w:t>
            </w:r>
          </w:p>
        </w:tc>
      </w:tr>
      <w:tr w:rsidR="003E2FB3" w:rsidTr="00447253">
        <w:trPr>
          <w:trHeight w:val="2826"/>
        </w:trPr>
        <w:tc>
          <w:tcPr>
            <w:tcW w:w="1484" w:type="dxa"/>
          </w:tcPr>
          <w:p w:rsidR="003E2FB3" w:rsidRPr="00A01A46" w:rsidRDefault="003E2FB3" w:rsidP="003E2FB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Skills: </w:t>
            </w:r>
          </w:p>
        </w:tc>
        <w:tc>
          <w:tcPr>
            <w:tcW w:w="2339" w:type="dxa"/>
          </w:tcPr>
          <w:p w:rsidR="003E2FB3" w:rsidRPr="003E2FB3" w:rsidRDefault="003E2FB3" w:rsidP="003E2FB3">
            <w:pPr>
              <w:rPr>
                <w:rFonts w:ascii="Century Gothic" w:hAnsi="Century Gothic" w:cstheme="minorHAnsi"/>
                <w:color w:val="000000" w:themeColor="text1"/>
              </w:rPr>
            </w:pPr>
            <w:r w:rsidRPr="003E2FB3">
              <w:rPr>
                <w:rFonts w:ascii="Century Gothic" w:hAnsi="Century Gothic" w:cstheme="minorHAnsi"/>
                <w:color w:val="000000" w:themeColor="text1"/>
              </w:rPr>
              <w:t>1. Know and can define Freytag’s story arc and apply this to their reading.</w:t>
            </w:r>
          </w:p>
          <w:p w:rsidR="003E2FB3" w:rsidRPr="003E2FB3" w:rsidRDefault="003E2FB3" w:rsidP="003E2FB3">
            <w:pPr>
              <w:rPr>
                <w:rFonts w:ascii="Century Gothic" w:hAnsi="Century Gothic"/>
              </w:rPr>
            </w:pPr>
            <w:r w:rsidRPr="003E2FB3">
              <w:rPr>
                <w:rFonts w:ascii="Century Gothic" w:hAnsi="Century Gothic"/>
              </w:rPr>
              <w:t xml:space="preserve">2. Identify a range of poetic techniques </w:t>
            </w:r>
          </w:p>
          <w:p w:rsidR="003E2FB3" w:rsidRPr="003E2FB3" w:rsidRDefault="003E2FB3" w:rsidP="003E2FB3">
            <w:pPr>
              <w:rPr>
                <w:rFonts w:ascii="Century Gothic" w:hAnsi="Century Gothic"/>
              </w:rPr>
            </w:pPr>
            <w:r w:rsidRPr="003E2FB3">
              <w:rPr>
                <w:rFonts w:ascii="Century Gothic" w:hAnsi="Century Gothic"/>
              </w:rPr>
              <w:t xml:space="preserve">3. Make inferences linked to key words and key lines from a poem. </w:t>
            </w:r>
          </w:p>
          <w:p w:rsidR="003E2FB3" w:rsidRPr="003E2FB3" w:rsidRDefault="003E2FB3" w:rsidP="003E2FB3">
            <w:pPr>
              <w:rPr>
                <w:rFonts w:ascii="Century Gothic" w:hAnsi="Century Gothic"/>
              </w:rPr>
            </w:pPr>
            <w:r w:rsidRPr="003E2FB3">
              <w:rPr>
                <w:rFonts w:ascii="Century Gothic" w:hAnsi="Century Gothic"/>
              </w:rPr>
              <w:t xml:space="preserve">4. Understand the different forms of poetry and how they can link to meaning and the topic. </w:t>
            </w:r>
          </w:p>
          <w:p w:rsidR="003E2FB3" w:rsidRDefault="003E2FB3" w:rsidP="003E2FB3">
            <w:pPr>
              <w:rPr>
                <w:rFonts w:ascii="Century Gothic" w:hAnsi="Century Gothic"/>
              </w:rPr>
            </w:pPr>
            <w:r w:rsidRPr="003E2FB3">
              <w:rPr>
                <w:rFonts w:ascii="Century Gothic" w:hAnsi="Century Gothic"/>
              </w:rPr>
              <w:t xml:space="preserve">5. </w:t>
            </w:r>
            <w:r>
              <w:rPr>
                <w:rFonts w:ascii="Century Gothic" w:hAnsi="Century Gothic"/>
              </w:rPr>
              <w:t xml:space="preserve">Write topic statements linked to poems. </w:t>
            </w:r>
          </w:p>
          <w:p w:rsidR="003E2FB3" w:rsidRPr="003E2FB3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6. Write their own poems inspired by their reading. </w:t>
            </w:r>
          </w:p>
          <w:p w:rsidR="003E2FB3" w:rsidRPr="003E2FB3" w:rsidRDefault="003E2FB3" w:rsidP="003E2FB3">
            <w:pPr>
              <w:rPr>
                <w:rFonts w:ascii="Century Gothic" w:hAnsi="Century Gothic" w:cstheme="minorHAnsi"/>
                <w:color w:val="000000" w:themeColor="text1"/>
              </w:rPr>
            </w:pPr>
          </w:p>
        </w:tc>
        <w:tc>
          <w:tcPr>
            <w:tcW w:w="4506" w:type="dxa"/>
          </w:tcPr>
          <w:p w:rsidR="003E2FB3" w:rsidRPr="00447253" w:rsidRDefault="003E2FB3" w:rsidP="003E2FB3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 w:rsidRPr="00447253">
              <w:rPr>
                <w:rFonts w:ascii="Century Gothic" w:hAnsi="Century Gothic"/>
              </w:rPr>
              <w:lastRenderedPageBreak/>
              <w:t xml:space="preserve">Students can construct a thesis statement. </w:t>
            </w:r>
          </w:p>
          <w:p w:rsidR="003E2FB3" w:rsidRPr="00447253" w:rsidRDefault="003E2FB3" w:rsidP="003E2FB3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 w:rsidRPr="00447253">
              <w:rPr>
                <w:rFonts w:ascii="Century Gothic" w:hAnsi="Century Gothic"/>
              </w:rPr>
              <w:t xml:space="preserve">Students can explain the different between meaning and interpretation of different words. </w:t>
            </w:r>
          </w:p>
          <w:p w:rsidR="003E2FB3" w:rsidRPr="00447253" w:rsidRDefault="003E2FB3" w:rsidP="003E2FB3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 w:rsidRPr="00447253">
              <w:rPr>
                <w:rFonts w:ascii="Century Gothic" w:hAnsi="Century Gothic"/>
              </w:rPr>
              <w:t xml:space="preserve">Students can </w:t>
            </w:r>
            <w:r>
              <w:rPr>
                <w:rFonts w:ascii="Century Gothic" w:hAnsi="Century Gothic"/>
              </w:rPr>
              <w:t xml:space="preserve">select </w:t>
            </w:r>
            <w:r w:rsidRPr="00447253">
              <w:rPr>
                <w:rFonts w:ascii="Century Gothic" w:hAnsi="Century Gothic"/>
              </w:rPr>
              <w:t xml:space="preserve">textual reference to support ideas. </w:t>
            </w:r>
          </w:p>
          <w:p w:rsidR="003E2FB3" w:rsidRDefault="003E2FB3" w:rsidP="003E2FB3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 w:rsidRPr="00447253">
              <w:rPr>
                <w:rFonts w:ascii="Century Gothic" w:hAnsi="Century Gothic"/>
              </w:rPr>
              <w:t>Students can personally respond to a text by sharing ideas and opinions about the different characters</w:t>
            </w:r>
            <w:r>
              <w:rPr>
                <w:rFonts w:ascii="Century Gothic" w:hAnsi="Century Gothic"/>
              </w:rPr>
              <w:t>.</w:t>
            </w:r>
          </w:p>
          <w:p w:rsidR="003E2FB3" w:rsidRPr="00447253" w:rsidRDefault="003E2FB3" w:rsidP="003E2FB3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Student can recognise the tragic structure of a play. </w:t>
            </w:r>
          </w:p>
          <w:p w:rsidR="003E2FB3" w:rsidRPr="00F15420" w:rsidRDefault="003E2FB3" w:rsidP="003E2FB3">
            <w:pPr>
              <w:rPr>
                <w:rFonts w:ascii="Century Gothic" w:hAnsi="Century Gothic"/>
              </w:rPr>
            </w:pPr>
          </w:p>
          <w:p w:rsidR="003E2FB3" w:rsidRPr="00F15420" w:rsidRDefault="003E2FB3" w:rsidP="003E2FB3">
            <w:pPr>
              <w:rPr>
                <w:rFonts w:ascii="Century Gothic" w:hAnsi="Century Gothic"/>
              </w:rPr>
            </w:pPr>
          </w:p>
        </w:tc>
        <w:tc>
          <w:tcPr>
            <w:tcW w:w="2908" w:type="dxa"/>
          </w:tcPr>
          <w:p w:rsidR="003E2FB3" w:rsidRPr="00933BEF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 xml:space="preserve">. </w:t>
            </w:r>
            <w:r w:rsidRPr="00933BEF">
              <w:rPr>
                <w:rFonts w:ascii="Century Gothic" w:hAnsi="Century Gothic"/>
              </w:rPr>
              <w:t>Students can map a character’s development with embedded textual references.</w:t>
            </w:r>
          </w:p>
          <w:p w:rsidR="003E2FB3" w:rsidRPr="00933BEF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. </w:t>
            </w:r>
            <w:r w:rsidRPr="00933BEF">
              <w:rPr>
                <w:rFonts w:ascii="Century Gothic" w:hAnsi="Century Gothic"/>
              </w:rPr>
              <w:t xml:space="preserve">Students can explore </w:t>
            </w:r>
            <w:r>
              <w:rPr>
                <w:rFonts w:ascii="Century Gothic" w:hAnsi="Century Gothic"/>
              </w:rPr>
              <w:t>a theme in a text.</w:t>
            </w:r>
          </w:p>
          <w:p w:rsidR="003E2FB3" w:rsidRPr="00933BEF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. </w:t>
            </w:r>
            <w:r w:rsidRPr="00933BEF">
              <w:rPr>
                <w:rFonts w:ascii="Century Gothic" w:hAnsi="Century Gothic"/>
              </w:rPr>
              <w:t xml:space="preserve">Students can use metaphors in the text to create their own. </w:t>
            </w:r>
          </w:p>
          <w:p w:rsidR="003E2FB3" w:rsidRPr="00933BEF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. </w:t>
            </w:r>
            <w:r w:rsidRPr="00933BEF">
              <w:rPr>
                <w:rFonts w:ascii="Century Gothic" w:hAnsi="Century Gothic"/>
              </w:rPr>
              <w:t xml:space="preserve">Students can understand the way a character is presented through the way they are described, speak and interact. </w:t>
            </w:r>
          </w:p>
          <w:p w:rsidR="003E2FB3" w:rsidRPr="00933BEF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. </w:t>
            </w:r>
            <w:r w:rsidRPr="00933BEF">
              <w:rPr>
                <w:rFonts w:ascii="Century Gothic" w:hAnsi="Century Gothic"/>
              </w:rPr>
              <w:t xml:space="preserve">Students can understand that characters develop through a narrative.  </w:t>
            </w:r>
          </w:p>
          <w:p w:rsidR="003E2FB3" w:rsidRPr="00933BEF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6</w:t>
            </w:r>
            <w:r>
              <w:rPr>
                <w:rFonts w:ascii="Century Gothic" w:hAnsi="Century Gothic"/>
              </w:rPr>
              <w:t xml:space="preserve">. </w:t>
            </w:r>
            <w:r w:rsidRPr="00933BEF">
              <w:rPr>
                <w:rFonts w:ascii="Century Gothic" w:hAnsi="Century Gothic"/>
              </w:rPr>
              <w:t>Student can identify where and how tension is built in the text.</w:t>
            </w:r>
          </w:p>
          <w:p w:rsidR="003E2FB3" w:rsidRPr="00933BEF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 xml:space="preserve">. </w:t>
            </w:r>
            <w:r w:rsidRPr="00933BEF">
              <w:rPr>
                <w:rFonts w:ascii="Century Gothic" w:hAnsi="Century Gothic"/>
              </w:rPr>
              <w:t xml:space="preserve">Students can construct a thesis statement. </w:t>
            </w:r>
          </w:p>
          <w:p w:rsidR="003E2FB3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 xml:space="preserve">. </w:t>
            </w:r>
            <w:r w:rsidRPr="00933BEF">
              <w:rPr>
                <w:rFonts w:ascii="Century Gothic" w:hAnsi="Century Gothic"/>
              </w:rPr>
              <w:t>Students can recognise and explain how the protagonist is a hero.</w:t>
            </w:r>
          </w:p>
          <w:p w:rsidR="003E2FB3" w:rsidRPr="00F15420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711" w:type="dxa"/>
          </w:tcPr>
          <w:p w:rsidR="003E2FB3" w:rsidRPr="00F15420" w:rsidRDefault="003E2FB3" w:rsidP="003E2FB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lastRenderedPageBreak/>
              <w:t>1</w:t>
            </w:r>
            <w:r w:rsidRPr="00F15420">
              <w:rPr>
                <w:rFonts w:ascii="Century Gothic" w:hAnsi="Century Gothic" w:cstheme="minorHAnsi"/>
              </w:rPr>
              <w:t xml:space="preserve">. </w:t>
            </w:r>
            <w:r>
              <w:rPr>
                <w:rFonts w:ascii="Century Gothic" w:hAnsi="Century Gothic" w:cstheme="minorHAnsi"/>
              </w:rPr>
              <w:t>Students can s</w:t>
            </w:r>
            <w:r w:rsidRPr="00F15420">
              <w:rPr>
                <w:rFonts w:ascii="Century Gothic" w:hAnsi="Century Gothic" w:cstheme="minorHAnsi"/>
              </w:rPr>
              <w:t>how an awareness and understanding of PAF.</w:t>
            </w:r>
          </w:p>
          <w:p w:rsidR="003E2FB3" w:rsidRPr="00F15420" w:rsidRDefault="003E2FB3" w:rsidP="003E2FB3">
            <w:pPr>
              <w:rPr>
                <w:rFonts w:ascii="Century Gothic" w:hAnsi="Century Gothic"/>
              </w:rPr>
            </w:pPr>
            <w:r w:rsidRPr="00F15420">
              <w:rPr>
                <w:rFonts w:ascii="Century Gothic" w:hAnsi="Century Gothic"/>
              </w:rPr>
              <w:t xml:space="preserve">2. </w:t>
            </w:r>
            <w:r>
              <w:rPr>
                <w:rFonts w:ascii="Century Gothic" w:hAnsi="Century Gothic"/>
              </w:rPr>
              <w:t>Students c</w:t>
            </w:r>
            <w:r w:rsidRPr="00F15420">
              <w:rPr>
                <w:rFonts w:ascii="Century Gothic" w:hAnsi="Century Gothic"/>
              </w:rPr>
              <w:t>ontinue to develop the skills of summary.</w:t>
            </w:r>
          </w:p>
          <w:p w:rsidR="003E2FB3" w:rsidRDefault="003E2FB3" w:rsidP="003E2FB3">
            <w:pPr>
              <w:rPr>
                <w:rFonts w:ascii="Century Gothic" w:hAnsi="Century Gothic"/>
              </w:rPr>
            </w:pPr>
            <w:r w:rsidRPr="00F15420">
              <w:rPr>
                <w:rFonts w:ascii="Century Gothic" w:hAnsi="Century Gothic"/>
              </w:rPr>
              <w:t xml:space="preserve">3. </w:t>
            </w:r>
            <w:r>
              <w:rPr>
                <w:rFonts w:ascii="Century Gothic" w:hAnsi="Century Gothic"/>
              </w:rPr>
              <w:t xml:space="preserve">Students can </w:t>
            </w:r>
            <w:proofErr w:type="gramStart"/>
            <w:r>
              <w:rPr>
                <w:rFonts w:ascii="Century Gothic" w:hAnsi="Century Gothic"/>
              </w:rPr>
              <w:t>embedding</w:t>
            </w:r>
            <w:proofErr w:type="gramEnd"/>
            <w:r>
              <w:rPr>
                <w:rFonts w:ascii="Century Gothic" w:hAnsi="Century Gothic"/>
              </w:rPr>
              <w:t xml:space="preserve"> textual reference.</w:t>
            </w:r>
          </w:p>
          <w:p w:rsidR="003E2FB3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 Students can structure a speech to match the PAF. </w:t>
            </w:r>
          </w:p>
          <w:p w:rsidR="003E2FB3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 Students can use appropriate vocabulary to create meaning. </w:t>
            </w:r>
          </w:p>
          <w:p w:rsidR="003E2FB3" w:rsidRPr="00AD7381" w:rsidRDefault="003E2FB3" w:rsidP="003E2F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 Students demonstrate they know how to plan ideas. </w:t>
            </w:r>
          </w:p>
          <w:p w:rsidR="003E2FB3" w:rsidRPr="00AD7381" w:rsidRDefault="003E2FB3" w:rsidP="003E2FB3">
            <w:pPr>
              <w:rPr>
                <w:rFonts w:ascii="Century Gothic" w:hAnsi="Century Gothic"/>
              </w:rPr>
            </w:pPr>
          </w:p>
        </w:tc>
      </w:tr>
    </w:tbl>
    <w:p w:rsidR="003702BF" w:rsidRDefault="003702BF">
      <w:bookmarkStart w:id="0" w:name="_GoBack"/>
      <w:bookmarkEnd w:id="0"/>
    </w:p>
    <w:sectPr w:rsidR="003702BF" w:rsidSect="00A01A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6209"/>
    <w:multiLevelType w:val="hybridMultilevel"/>
    <w:tmpl w:val="63DA3330"/>
    <w:lvl w:ilvl="0" w:tplc="02A010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B5E"/>
    <w:multiLevelType w:val="hybridMultilevel"/>
    <w:tmpl w:val="B36E2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20A7"/>
    <w:multiLevelType w:val="hybridMultilevel"/>
    <w:tmpl w:val="9754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F63DE"/>
    <w:multiLevelType w:val="hybridMultilevel"/>
    <w:tmpl w:val="E7649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39F7"/>
    <w:multiLevelType w:val="hybridMultilevel"/>
    <w:tmpl w:val="04E03F7E"/>
    <w:lvl w:ilvl="0" w:tplc="02A010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6593B"/>
    <w:multiLevelType w:val="hybridMultilevel"/>
    <w:tmpl w:val="E0E6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32C8"/>
    <w:multiLevelType w:val="hybridMultilevel"/>
    <w:tmpl w:val="DEB6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E2DC5"/>
    <w:multiLevelType w:val="hybridMultilevel"/>
    <w:tmpl w:val="9D403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BA6"/>
    <w:multiLevelType w:val="hybridMultilevel"/>
    <w:tmpl w:val="12A4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4FDA"/>
    <w:multiLevelType w:val="hybridMultilevel"/>
    <w:tmpl w:val="15826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40C58"/>
    <w:multiLevelType w:val="hybridMultilevel"/>
    <w:tmpl w:val="C0F6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667F5"/>
    <w:multiLevelType w:val="hybridMultilevel"/>
    <w:tmpl w:val="D284A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1836"/>
    <w:multiLevelType w:val="hybridMultilevel"/>
    <w:tmpl w:val="1BFA8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90D"/>
    <w:multiLevelType w:val="hybridMultilevel"/>
    <w:tmpl w:val="CCA2F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C78CD"/>
    <w:multiLevelType w:val="hybridMultilevel"/>
    <w:tmpl w:val="5D56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1510F"/>
    <w:multiLevelType w:val="hybridMultilevel"/>
    <w:tmpl w:val="2AC414B2"/>
    <w:lvl w:ilvl="0" w:tplc="56C66F8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2738E"/>
    <w:multiLevelType w:val="hybridMultilevel"/>
    <w:tmpl w:val="99E8D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342A0"/>
    <w:multiLevelType w:val="hybridMultilevel"/>
    <w:tmpl w:val="80D2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84BBB"/>
    <w:multiLevelType w:val="hybridMultilevel"/>
    <w:tmpl w:val="EA987C9E"/>
    <w:lvl w:ilvl="0" w:tplc="3580D78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E5BD7"/>
    <w:multiLevelType w:val="hybridMultilevel"/>
    <w:tmpl w:val="19FAE5E2"/>
    <w:lvl w:ilvl="0" w:tplc="02A010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36073"/>
    <w:multiLevelType w:val="hybridMultilevel"/>
    <w:tmpl w:val="78A84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50053"/>
    <w:multiLevelType w:val="hybridMultilevel"/>
    <w:tmpl w:val="BEC4E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F1818"/>
    <w:multiLevelType w:val="hybridMultilevel"/>
    <w:tmpl w:val="F320A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9748C"/>
    <w:multiLevelType w:val="hybridMultilevel"/>
    <w:tmpl w:val="252C8F12"/>
    <w:lvl w:ilvl="0" w:tplc="D8F81D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45A88"/>
    <w:multiLevelType w:val="hybridMultilevel"/>
    <w:tmpl w:val="C7C4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43897"/>
    <w:multiLevelType w:val="hybridMultilevel"/>
    <w:tmpl w:val="C5747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17B2B"/>
    <w:multiLevelType w:val="hybridMultilevel"/>
    <w:tmpl w:val="34F8839E"/>
    <w:lvl w:ilvl="0" w:tplc="A7DA061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0236E"/>
    <w:multiLevelType w:val="hybridMultilevel"/>
    <w:tmpl w:val="F252C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F2E9B"/>
    <w:multiLevelType w:val="hybridMultilevel"/>
    <w:tmpl w:val="4F0A8734"/>
    <w:lvl w:ilvl="0" w:tplc="6838CE5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124FF"/>
    <w:multiLevelType w:val="hybridMultilevel"/>
    <w:tmpl w:val="0DE0A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45F2B"/>
    <w:multiLevelType w:val="hybridMultilevel"/>
    <w:tmpl w:val="8370F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F1596"/>
    <w:multiLevelType w:val="hybridMultilevel"/>
    <w:tmpl w:val="BAFC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F0B6A"/>
    <w:multiLevelType w:val="hybridMultilevel"/>
    <w:tmpl w:val="73724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534E"/>
    <w:multiLevelType w:val="hybridMultilevel"/>
    <w:tmpl w:val="22AC6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32437"/>
    <w:multiLevelType w:val="hybridMultilevel"/>
    <w:tmpl w:val="D1ECF6C6"/>
    <w:lvl w:ilvl="0" w:tplc="02A010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2CA2"/>
    <w:multiLevelType w:val="hybridMultilevel"/>
    <w:tmpl w:val="E7149474"/>
    <w:lvl w:ilvl="0" w:tplc="9148E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A0C04"/>
    <w:multiLevelType w:val="hybridMultilevel"/>
    <w:tmpl w:val="4336F6EE"/>
    <w:lvl w:ilvl="0" w:tplc="02A010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17995"/>
    <w:multiLevelType w:val="hybridMultilevel"/>
    <w:tmpl w:val="2D928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46E3A"/>
    <w:multiLevelType w:val="hybridMultilevel"/>
    <w:tmpl w:val="84789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25E78"/>
    <w:multiLevelType w:val="hybridMultilevel"/>
    <w:tmpl w:val="8C8A2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C6578"/>
    <w:multiLevelType w:val="hybridMultilevel"/>
    <w:tmpl w:val="F966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35036"/>
    <w:multiLevelType w:val="hybridMultilevel"/>
    <w:tmpl w:val="F9749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84B24"/>
    <w:multiLevelType w:val="hybridMultilevel"/>
    <w:tmpl w:val="3BEC1C9E"/>
    <w:lvl w:ilvl="0" w:tplc="47B8DB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174DD"/>
    <w:multiLevelType w:val="hybridMultilevel"/>
    <w:tmpl w:val="4470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065A4"/>
    <w:multiLevelType w:val="hybridMultilevel"/>
    <w:tmpl w:val="89C48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54A43"/>
    <w:multiLevelType w:val="hybridMultilevel"/>
    <w:tmpl w:val="6F44F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24"/>
  </w:num>
  <w:num w:numId="4">
    <w:abstractNumId w:val="14"/>
  </w:num>
  <w:num w:numId="5">
    <w:abstractNumId w:val="16"/>
  </w:num>
  <w:num w:numId="6">
    <w:abstractNumId w:val="20"/>
  </w:num>
  <w:num w:numId="7">
    <w:abstractNumId w:val="31"/>
  </w:num>
  <w:num w:numId="8">
    <w:abstractNumId w:val="17"/>
  </w:num>
  <w:num w:numId="9">
    <w:abstractNumId w:val="27"/>
  </w:num>
  <w:num w:numId="10">
    <w:abstractNumId w:val="6"/>
  </w:num>
  <w:num w:numId="11">
    <w:abstractNumId w:val="8"/>
  </w:num>
  <w:num w:numId="12">
    <w:abstractNumId w:val="15"/>
  </w:num>
  <w:num w:numId="13">
    <w:abstractNumId w:val="28"/>
  </w:num>
  <w:num w:numId="14">
    <w:abstractNumId w:val="44"/>
  </w:num>
  <w:num w:numId="15">
    <w:abstractNumId w:val="22"/>
  </w:num>
  <w:num w:numId="16">
    <w:abstractNumId w:val="18"/>
  </w:num>
  <w:num w:numId="17">
    <w:abstractNumId w:val="13"/>
  </w:num>
  <w:num w:numId="18">
    <w:abstractNumId w:val="1"/>
  </w:num>
  <w:num w:numId="19">
    <w:abstractNumId w:val="9"/>
  </w:num>
  <w:num w:numId="20">
    <w:abstractNumId w:val="45"/>
  </w:num>
  <w:num w:numId="21">
    <w:abstractNumId w:val="34"/>
  </w:num>
  <w:num w:numId="22">
    <w:abstractNumId w:val="12"/>
  </w:num>
  <w:num w:numId="23">
    <w:abstractNumId w:val="41"/>
  </w:num>
  <w:num w:numId="24">
    <w:abstractNumId w:val="36"/>
  </w:num>
  <w:num w:numId="25">
    <w:abstractNumId w:val="33"/>
  </w:num>
  <w:num w:numId="26">
    <w:abstractNumId w:val="19"/>
  </w:num>
  <w:num w:numId="27">
    <w:abstractNumId w:val="0"/>
  </w:num>
  <w:num w:numId="28">
    <w:abstractNumId w:val="4"/>
  </w:num>
  <w:num w:numId="29">
    <w:abstractNumId w:val="2"/>
  </w:num>
  <w:num w:numId="30">
    <w:abstractNumId w:val="40"/>
  </w:num>
  <w:num w:numId="31">
    <w:abstractNumId w:val="5"/>
  </w:num>
  <w:num w:numId="32">
    <w:abstractNumId w:val="32"/>
  </w:num>
  <w:num w:numId="33">
    <w:abstractNumId w:val="11"/>
  </w:num>
  <w:num w:numId="34">
    <w:abstractNumId w:val="35"/>
  </w:num>
  <w:num w:numId="35">
    <w:abstractNumId w:val="42"/>
  </w:num>
  <w:num w:numId="36">
    <w:abstractNumId w:val="26"/>
  </w:num>
  <w:num w:numId="37">
    <w:abstractNumId w:val="37"/>
  </w:num>
  <w:num w:numId="38">
    <w:abstractNumId w:val="21"/>
  </w:num>
  <w:num w:numId="39">
    <w:abstractNumId w:val="39"/>
  </w:num>
  <w:num w:numId="40">
    <w:abstractNumId w:val="23"/>
  </w:num>
  <w:num w:numId="41">
    <w:abstractNumId w:val="38"/>
  </w:num>
  <w:num w:numId="42">
    <w:abstractNumId w:val="30"/>
  </w:num>
  <w:num w:numId="43">
    <w:abstractNumId w:val="29"/>
  </w:num>
  <w:num w:numId="44">
    <w:abstractNumId w:val="7"/>
  </w:num>
  <w:num w:numId="45">
    <w:abstractNumId w:val="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46"/>
    <w:rsid w:val="000171FE"/>
    <w:rsid w:val="00060A3F"/>
    <w:rsid w:val="00082895"/>
    <w:rsid w:val="0014386A"/>
    <w:rsid w:val="00145D93"/>
    <w:rsid w:val="001855C4"/>
    <w:rsid w:val="00250572"/>
    <w:rsid w:val="00260B8C"/>
    <w:rsid w:val="0027457E"/>
    <w:rsid w:val="00281C6E"/>
    <w:rsid w:val="003363B1"/>
    <w:rsid w:val="00342880"/>
    <w:rsid w:val="003669BE"/>
    <w:rsid w:val="003702BF"/>
    <w:rsid w:val="003E2FB3"/>
    <w:rsid w:val="003F0B2C"/>
    <w:rsid w:val="003F4848"/>
    <w:rsid w:val="00447253"/>
    <w:rsid w:val="00463AB3"/>
    <w:rsid w:val="004671CD"/>
    <w:rsid w:val="004B6494"/>
    <w:rsid w:val="004F62B2"/>
    <w:rsid w:val="005230C2"/>
    <w:rsid w:val="00547944"/>
    <w:rsid w:val="005F49DC"/>
    <w:rsid w:val="006B6830"/>
    <w:rsid w:val="006D3865"/>
    <w:rsid w:val="00726417"/>
    <w:rsid w:val="00741428"/>
    <w:rsid w:val="007646AD"/>
    <w:rsid w:val="00782311"/>
    <w:rsid w:val="00833E8E"/>
    <w:rsid w:val="008507EE"/>
    <w:rsid w:val="008D66EB"/>
    <w:rsid w:val="0091243C"/>
    <w:rsid w:val="00933BEF"/>
    <w:rsid w:val="00942BC1"/>
    <w:rsid w:val="00981A0F"/>
    <w:rsid w:val="00987452"/>
    <w:rsid w:val="009A3887"/>
    <w:rsid w:val="009B1104"/>
    <w:rsid w:val="009B3BD8"/>
    <w:rsid w:val="009D10F7"/>
    <w:rsid w:val="00A01A46"/>
    <w:rsid w:val="00A47C48"/>
    <w:rsid w:val="00A61A27"/>
    <w:rsid w:val="00A95061"/>
    <w:rsid w:val="00AB03DC"/>
    <w:rsid w:val="00AB3D95"/>
    <w:rsid w:val="00AD1B05"/>
    <w:rsid w:val="00AD7381"/>
    <w:rsid w:val="00AD7FF1"/>
    <w:rsid w:val="00AF67A5"/>
    <w:rsid w:val="00B538EE"/>
    <w:rsid w:val="00B57578"/>
    <w:rsid w:val="00B604FF"/>
    <w:rsid w:val="00B8663D"/>
    <w:rsid w:val="00B93494"/>
    <w:rsid w:val="00BB0C53"/>
    <w:rsid w:val="00BB2029"/>
    <w:rsid w:val="00BD44A8"/>
    <w:rsid w:val="00C53EE4"/>
    <w:rsid w:val="00CA26F8"/>
    <w:rsid w:val="00CA36A0"/>
    <w:rsid w:val="00D558E7"/>
    <w:rsid w:val="00DB1190"/>
    <w:rsid w:val="00EF0206"/>
    <w:rsid w:val="00F03996"/>
    <w:rsid w:val="00F15420"/>
    <w:rsid w:val="00F42A9D"/>
    <w:rsid w:val="00F440B6"/>
    <w:rsid w:val="00F908D4"/>
    <w:rsid w:val="00F9166B"/>
    <w:rsid w:val="00F93022"/>
    <w:rsid w:val="00FA4969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7B6E"/>
  <w15:chartTrackingRefBased/>
  <w15:docId w15:val="{B900D8C1-6640-475D-BB08-0C44222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C29F-E9FB-4D5B-A69D-6D81239C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Rayner Stephens High School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Kennedy</dc:creator>
  <cp:keywords/>
  <dc:description/>
  <cp:lastModifiedBy>M Kennedy</cp:lastModifiedBy>
  <cp:revision>2</cp:revision>
  <dcterms:created xsi:type="dcterms:W3CDTF">2024-07-10T18:29:00Z</dcterms:created>
  <dcterms:modified xsi:type="dcterms:W3CDTF">2024-07-10T18:29:00Z</dcterms:modified>
</cp:coreProperties>
</file>