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4612"/>
        <w:gridCol w:w="4612"/>
        <w:gridCol w:w="4613"/>
      </w:tblGrid>
      <w:tr w:rsidR="008A6DB7" w:rsidRPr="00614E7B" w14:paraId="6D8894A0" w14:textId="77777777" w:rsidTr="0035728A">
        <w:tc>
          <w:tcPr>
            <w:tcW w:w="15388" w:type="dxa"/>
            <w:gridSpan w:val="4"/>
          </w:tcPr>
          <w:p w14:paraId="5AEDBD6B" w14:textId="77777777" w:rsidR="008A6DB7" w:rsidRPr="00614E7B" w:rsidRDefault="008A6DB7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 xml:space="preserve"> – Religion and Worldviews</w:t>
            </w:r>
          </w:p>
        </w:tc>
      </w:tr>
      <w:tr w:rsidR="008A6DB7" w:rsidRPr="00614E7B" w14:paraId="5E7C4E27" w14:textId="77777777" w:rsidTr="00C325DF">
        <w:tc>
          <w:tcPr>
            <w:tcW w:w="1551" w:type="dxa"/>
          </w:tcPr>
          <w:p w14:paraId="2BBAA767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7" w:type="dxa"/>
            <w:gridSpan w:val="3"/>
          </w:tcPr>
          <w:p w14:paraId="32B4D5D6" w14:textId="77777777" w:rsidR="008A6DB7" w:rsidRDefault="008A6DB7" w:rsidP="00555EC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will have the opportunity</w:t>
            </w:r>
            <w:r w:rsidRPr="00614E7B">
              <w:rPr>
                <w:rFonts w:ascii="Century Gothic" w:hAnsi="Century Gothic"/>
              </w:rPr>
              <w:t xml:space="preserve"> to learn about and evaluate </w:t>
            </w:r>
            <w:r>
              <w:rPr>
                <w:rFonts w:ascii="Century Gothic" w:hAnsi="Century Gothic"/>
              </w:rPr>
              <w:t xml:space="preserve">beliefs and practices relating to Brahmic religions, Buddhism and Hinduism. They will consider and discuss </w:t>
            </w:r>
            <w:r w:rsidRPr="00614E7B">
              <w:rPr>
                <w:rFonts w:ascii="Century Gothic" w:hAnsi="Century Gothic"/>
              </w:rPr>
              <w:t>the impact of these beliefs on individuals and communities.</w:t>
            </w:r>
            <w:r>
              <w:rPr>
                <w:rFonts w:ascii="Century Gothic" w:hAnsi="Century Gothic"/>
              </w:rPr>
              <w:t xml:space="preserve"> S</w:t>
            </w:r>
            <w:r w:rsidRPr="00614E7B">
              <w:rPr>
                <w:rFonts w:ascii="Century Gothic" w:hAnsi="Century Gothic"/>
              </w:rPr>
              <w:t>tudents</w:t>
            </w:r>
            <w:r>
              <w:rPr>
                <w:rFonts w:ascii="Century Gothic" w:hAnsi="Century Gothic"/>
              </w:rPr>
              <w:t xml:space="preserve"> will </w:t>
            </w:r>
            <w:r w:rsidRPr="00614E7B">
              <w:rPr>
                <w:rFonts w:ascii="Century Gothic" w:hAnsi="Century Gothic"/>
              </w:rPr>
              <w:t>be able to confidently discuss different beliefs and challenging content in a sensitive and articulate manner</w:t>
            </w:r>
            <w:r>
              <w:rPr>
                <w:rFonts w:ascii="Century Gothic" w:hAnsi="Century Gothic"/>
              </w:rPr>
              <w:t xml:space="preserve">. This year students take the knowledge they have gained in previous years and apply to different scenarios and… </w:t>
            </w:r>
          </w:p>
        </w:tc>
      </w:tr>
      <w:tr w:rsidR="008A6DB7" w:rsidRPr="00614E7B" w14:paraId="7155C3FB" w14:textId="77777777" w:rsidTr="00776475">
        <w:tc>
          <w:tcPr>
            <w:tcW w:w="1551" w:type="dxa"/>
          </w:tcPr>
          <w:p w14:paraId="61CF1F15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4612" w:type="dxa"/>
          </w:tcPr>
          <w:p w14:paraId="61E85E90" w14:textId="77777777" w:rsidR="008A6DB7" w:rsidRPr="00614E7B" w:rsidRDefault="008A6DB7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Topic 1 – Islam </w:t>
            </w:r>
          </w:p>
        </w:tc>
        <w:tc>
          <w:tcPr>
            <w:tcW w:w="4612" w:type="dxa"/>
          </w:tcPr>
          <w:p w14:paraId="2A80B6C5" w14:textId="77777777" w:rsidR="008A6DB7" w:rsidRPr="00614E7B" w:rsidRDefault="008A6DB7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2 - Ethics</w:t>
            </w:r>
          </w:p>
        </w:tc>
        <w:tc>
          <w:tcPr>
            <w:tcW w:w="4613" w:type="dxa"/>
          </w:tcPr>
          <w:p w14:paraId="26F07218" w14:textId="77777777" w:rsidR="008A6DB7" w:rsidRPr="00614E7B" w:rsidRDefault="00003259" w:rsidP="000C017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Topic 3 - Philosophy</w:t>
            </w:r>
          </w:p>
        </w:tc>
      </w:tr>
      <w:tr w:rsidR="008A6DB7" w:rsidRPr="00614E7B" w14:paraId="7475006F" w14:textId="77777777" w:rsidTr="00776475">
        <w:trPr>
          <w:trHeight w:val="2873"/>
        </w:trPr>
        <w:tc>
          <w:tcPr>
            <w:tcW w:w="1551" w:type="dxa"/>
          </w:tcPr>
          <w:p w14:paraId="024C560B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4612" w:type="dxa"/>
          </w:tcPr>
          <w:p w14:paraId="458DA02A" w14:textId="77777777" w:rsidR="008A6DB7" w:rsidRDefault="00003259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key beliefs about the nature of God in Islam. </w:t>
            </w:r>
          </w:p>
          <w:p w14:paraId="65463FA1" w14:textId="77777777" w:rsidR="00003259" w:rsidRDefault="00003259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Who is the Prophet Muahmmed (pbuh) and why he is significant in Islam. </w:t>
            </w:r>
          </w:p>
          <w:p w14:paraId="5303E232" w14:textId="77777777" w:rsidR="00EC3DC7" w:rsidRDefault="00EC3DC7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different holy books in Islam and the importance of the Qur’an. </w:t>
            </w:r>
          </w:p>
          <w:p w14:paraId="570988C8" w14:textId="77777777" w:rsidR="00EC3DC7" w:rsidRDefault="00EC3DC7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different features of the mosque and their role and importance. </w:t>
            </w:r>
          </w:p>
          <w:p w14:paraId="23D13AB9" w14:textId="77777777" w:rsidR="00EC3DC7" w:rsidRDefault="00EC3DC7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rituals of worship and the 5 pillars of Islam. </w:t>
            </w:r>
          </w:p>
          <w:p w14:paraId="2CC68B6C" w14:textId="77777777" w:rsidR="00EC3DC7" w:rsidRDefault="00EC3DC7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festivals of Eid al Fitr and Eid al Adha; the different celebrations and their significance, pilgrimage and rituals. </w:t>
            </w:r>
          </w:p>
          <w:p w14:paraId="57DF7B42" w14:textId="77777777" w:rsidR="00EC3DC7" w:rsidRPr="00614E7B" w:rsidRDefault="00EC3DC7" w:rsidP="00AF266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features and rituals of Ramadan and its importance. </w:t>
            </w:r>
          </w:p>
        </w:tc>
        <w:tc>
          <w:tcPr>
            <w:tcW w:w="4612" w:type="dxa"/>
          </w:tcPr>
          <w:p w14:paraId="338888B1" w14:textId="77777777" w:rsidR="00EC3DC7" w:rsidRPr="00EC3DC7" w:rsidRDefault="00EC3DC7" w:rsidP="00EC3DC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EC3DC7">
              <w:rPr>
                <w:rFonts w:ascii="Century Gothic" w:hAnsi="Century Gothic" w:cs="Tahoma"/>
                <w:bCs/>
                <w:color w:val="000000"/>
              </w:rPr>
              <w:t>Students will need to know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definitions, atheist views and different religious views before generating their own opinion on the following topics</w:t>
            </w:r>
            <w:r w:rsidRPr="00EC3DC7">
              <w:rPr>
                <w:rFonts w:ascii="Century Gothic" w:hAnsi="Century Gothic" w:cs="Tahoma"/>
                <w:bCs/>
                <w:color w:val="000000"/>
              </w:rPr>
              <w:t xml:space="preserve">: </w:t>
            </w:r>
          </w:p>
          <w:p w14:paraId="17F0AF7E" w14:textId="77777777" w:rsidR="008A6DB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Sex before marriage </w:t>
            </w:r>
          </w:p>
          <w:p w14:paraId="0789294D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Contraception</w:t>
            </w:r>
          </w:p>
          <w:p w14:paraId="34022F1D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Homosexuality </w:t>
            </w:r>
          </w:p>
          <w:p w14:paraId="52D63198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Abortion </w:t>
            </w:r>
          </w:p>
          <w:p w14:paraId="7E3967AF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Euthanasia </w:t>
            </w:r>
          </w:p>
          <w:p w14:paraId="7B4BB21C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Animal Testing</w:t>
            </w:r>
          </w:p>
          <w:p w14:paraId="21FCE106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Corporal Punishment</w:t>
            </w:r>
          </w:p>
          <w:p w14:paraId="7D51589A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Capital Punishment</w:t>
            </w:r>
          </w:p>
          <w:p w14:paraId="34C0F957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Forgiveness </w:t>
            </w:r>
          </w:p>
          <w:p w14:paraId="6A2A5FEF" w14:textId="77777777" w:rsidR="00EC3DC7" w:rsidRPr="008A6DB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Status of women</w:t>
            </w:r>
          </w:p>
        </w:tc>
        <w:tc>
          <w:tcPr>
            <w:tcW w:w="4613" w:type="dxa"/>
          </w:tcPr>
          <w:p w14:paraId="76AF5226" w14:textId="77777777" w:rsidR="00B029AD" w:rsidRDefault="00B029AD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Who Plato was and his theory on the cause of the universe. </w:t>
            </w:r>
          </w:p>
          <w:p w14:paraId="3EEF8573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Who Aristotle was and his theory on the cause of the universe. </w:t>
            </w:r>
          </w:p>
          <w:p w14:paraId="05DF5A2F" w14:textId="77777777" w:rsidR="00EC3DC7" w:rsidRDefault="00EC3DC7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ideas of Epicurus </w:t>
            </w:r>
            <w:r w:rsidR="00B029AD">
              <w:rPr>
                <w:rFonts w:ascii="Century Gothic" w:hAnsi="Century Gothic" w:cs="Tahoma"/>
                <w:bCs/>
                <w:color w:val="000000"/>
              </w:rPr>
              <w:t xml:space="preserve">and his views on what it means to be happy. </w:t>
            </w:r>
          </w:p>
          <w:p w14:paraId="64936289" w14:textId="77777777" w:rsidR="00B029AD" w:rsidRDefault="00B029AD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What cynicism is and why Diogenes thought that people were born good. </w:t>
            </w:r>
          </w:p>
          <w:p w14:paraId="05381B15" w14:textId="77777777" w:rsidR="00B029AD" w:rsidRPr="00776475" w:rsidRDefault="00B029AD" w:rsidP="0077647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What situation ethics is </w:t>
            </w:r>
            <w:r w:rsidRPr="00776475">
              <w:rPr>
                <w:rFonts w:ascii="Century Gothic" w:hAnsi="Century Gothic" w:cs="Tahoma"/>
                <w:bCs/>
                <w:color w:val="000000"/>
              </w:rPr>
              <w:t xml:space="preserve">and the difference between absolutism and relativism. </w:t>
            </w:r>
          </w:p>
          <w:p w14:paraId="5473AB07" w14:textId="77777777" w:rsidR="00B029AD" w:rsidRPr="008A6DB7" w:rsidRDefault="00776475" w:rsidP="008A6DB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The principal of utility and how the majority can be positively impacted when we make decisions. </w:t>
            </w:r>
          </w:p>
        </w:tc>
      </w:tr>
      <w:tr w:rsidR="008A6DB7" w:rsidRPr="00614E7B" w14:paraId="7DE4A8E7" w14:textId="77777777" w:rsidTr="00776475">
        <w:tc>
          <w:tcPr>
            <w:tcW w:w="1551" w:type="dxa"/>
          </w:tcPr>
          <w:p w14:paraId="479E9ACF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Procedural Knowledge</w:t>
            </w:r>
          </w:p>
        </w:tc>
        <w:tc>
          <w:tcPr>
            <w:tcW w:w="4612" w:type="dxa"/>
          </w:tcPr>
          <w:p w14:paraId="2AA5D409" w14:textId="77777777" w:rsidR="008A6DB7" w:rsidRPr="00614E7B" w:rsidRDefault="00776475" w:rsidP="009A74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Consider, explain, evaluate and deploy religious teachings. </w:t>
            </w:r>
          </w:p>
        </w:tc>
        <w:tc>
          <w:tcPr>
            <w:tcW w:w="4612" w:type="dxa"/>
          </w:tcPr>
          <w:p w14:paraId="36C43922" w14:textId="77777777" w:rsidR="008A6DB7" w:rsidRPr="00614E7B" w:rsidRDefault="00776475" w:rsidP="00120B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Comparison, deploy religious teachings and justification. </w:t>
            </w:r>
          </w:p>
        </w:tc>
        <w:tc>
          <w:tcPr>
            <w:tcW w:w="4613" w:type="dxa"/>
          </w:tcPr>
          <w:p w14:paraId="20D09B5B" w14:textId="77777777" w:rsidR="008A6DB7" w:rsidRPr="00614E7B" w:rsidRDefault="00776475" w:rsidP="00120B4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Comparison, explain, justify and evaluate. </w:t>
            </w:r>
          </w:p>
        </w:tc>
      </w:tr>
      <w:tr w:rsidR="008A6DB7" w:rsidRPr="00614E7B" w14:paraId="6D8C9CA4" w14:textId="77777777" w:rsidTr="00776475">
        <w:tc>
          <w:tcPr>
            <w:tcW w:w="1551" w:type="dxa"/>
          </w:tcPr>
          <w:p w14:paraId="4830A49F" w14:textId="77777777" w:rsidR="008A6DB7" w:rsidRPr="00614E7B" w:rsidRDefault="008A6DB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614E7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4612" w:type="dxa"/>
          </w:tcPr>
          <w:p w14:paraId="5D4F7845" w14:textId="77777777" w:rsidR="008A6DB7" w:rsidRPr="00614E7B" w:rsidRDefault="00776475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End of unit assessment </w:t>
            </w:r>
          </w:p>
        </w:tc>
        <w:tc>
          <w:tcPr>
            <w:tcW w:w="4612" w:type="dxa"/>
          </w:tcPr>
          <w:p w14:paraId="5CFDE3D4" w14:textId="77777777" w:rsidR="008A6DB7" w:rsidRPr="00614E7B" w:rsidRDefault="00776475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End of unit assessment</w:t>
            </w:r>
          </w:p>
        </w:tc>
        <w:tc>
          <w:tcPr>
            <w:tcW w:w="4613" w:type="dxa"/>
          </w:tcPr>
          <w:p w14:paraId="6C6EB116" w14:textId="77777777" w:rsidR="008A6DB7" w:rsidRPr="00614E7B" w:rsidRDefault="00776475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End of unit assessment</w:t>
            </w:r>
          </w:p>
        </w:tc>
      </w:tr>
      <w:tr w:rsidR="008D1769" w:rsidRPr="00614E7B" w14:paraId="1EEFD9ED" w14:textId="77777777" w:rsidTr="00776475">
        <w:tc>
          <w:tcPr>
            <w:tcW w:w="1551" w:type="dxa"/>
          </w:tcPr>
          <w:p w14:paraId="46621EF6" w14:textId="77777777" w:rsidR="008D1769" w:rsidRPr="00614E7B" w:rsidRDefault="008D1769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Enrichment </w:t>
            </w:r>
          </w:p>
        </w:tc>
        <w:tc>
          <w:tcPr>
            <w:tcW w:w="4612" w:type="dxa"/>
          </w:tcPr>
          <w:p w14:paraId="3D4AA60C" w14:textId="77777777" w:rsidR="008D1769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8D1769" w:rsidRPr="008D1769">
                <w:rPr>
                  <w:rStyle w:val="Hyperlink"/>
                  <w:rFonts w:ascii="Century Gothic" w:hAnsi="Century Gothic" w:cs="Tahoma"/>
                  <w:bCs/>
                </w:rPr>
                <w:t>Virtual Tour of a Mosque.</w:t>
              </w:r>
            </w:hyperlink>
          </w:p>
        </w:tc>
        <w:tc>
          <w:tcPr>
            <w:tcW w:w="4612" w:type="dxa"/>
          </w:tcPr>
          <w:p w14:paraId="73D0FCAA" w14:textId="77777777" w:rsidR="008D1769" w:rsidRDefault="000C22FD" w:rsidP="00D95095">
            <w:pPr>
              <w:spacing w:after="0" w:line="240" w:lineRule="auto"/>
              <w:rPr>
                <w:rStyle w:val="Hyperlink"/>
                <w:rFonts w:ascii="Century Gothic" w:hAnsi="Century Gothic" w:cs="Tahoma"/>
                <w:bCs/>
              </w:rPr>
            </w:pPr>
            <w:hyperlink r:id="rId9" w:history="1">
              <w:r w:rsidR="008D1769" w:rsidRPr="008D1769">
                <w:rPr>
                  <w:rStyle w:val="Hyperlink"/>
                  <w:rFonts w:ascii="Century Gothic" w:hAnsi="Century Gothic" w:cs="Tahoma"/>
                  <w:bCs/>
                </w:rPr>
                <w:t>AI and its ethics.</w:t>
              </w:r>
            </w:hyperlink>
          </w:p>
          <w:p w14:paraId="3379EB96" w14:textId="77777777" w:rsidR="00566EDC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0" w:history="1">
              <w:r w:rsidR="00566EDC" w:rsidRPr="00566EDC">
                <w:rPr>
                  <w:rStyle w:val="Hyperlink"/>
                  <w:rFonts w:ascii="Century Gothic" w:hAnsi="Century Gothic" w:cs="Tahoma"/>
                  <w:bCs/>
                </w:rPr>
                <w:t>Louis Theroux: Love without limits.</w:t>
              </w:r>
            </w:hyperlink>
          </w:p>
          <w:p w14:paraId="674FADA2" w14:textId="77777777" w:rsidR="008D1769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1" w:history="1">
              <w:r w:rsidR="00566EDC" w:rsidRPr="00566EDC">
                <w:rPr>
                  <w:rStyle w:val="Hyperlink"/>
                  <w:rFonts w:ascii="Century Gothic" w:hAnsi="Century Gothic" w:cs="Tahoma"/>
                  <w:bCs/>
                </w:rPr>
                <w:t>Louis Theroux: The most hated family in America</w:t>
              </w:r>
            </w:hyperlink>
            <w:r w:rsidR="00566ED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4613" w:type="dxa"/>
          </w:tcPr>
          <w:p w14:paraId="76C51F60" w14:textId="77777777" w:rsidR="008D1769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2" w:history="1">
              <w:r w:rsidR="008D1769" w:rsidRPr="008D1769">
                <w:rPr>
                  <w:rStyle w:val="Hyperlink"/>
                  <w:rFonts w:ascii="Century Gothic" w:hAnsi="Century Gothic" w:cs="Tahoma"/>
                  <w:bCs/>
                </w:rPr>
                <w:t>Greek Philosophy</w:t>
              </w:r>
            </w:hyperlink>
          </w:p>
          <w:p w14:paraId="0351ABED" w14:textId="77777777" w:rsidR="008D1769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3" w:history="1">
              <w:r w:rsidR="008D1769" w:rsidRPr="008D1769">
                <w:rPr>
                  <w:rStyle w:val="Hyperlink"/>
                  <w:rFonts w:ascii="Century Gothic" w:hAnsi="Century Gothic" w:cs="Tahoma"/>
                  <w:bCs/>
                </w:rPr>
                <w:t>Plato’s best and worst ideas.</w:t>
              </w:r>
            </w:hyperlink>
            <w:r w:rsidR="008D1769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14:paraId="6F3D54EC" w14:textId="77777777" w:rsidR="008D1769" w:rsidRDefault="000C22FD" w:rsidP="00D9509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4" w:history="1">
              <w:r w:rsidR="008D1769" w:rsidRPr="008D1769">
                <w:rPr>
                  <w:rStyle w:val="Hyperlink"/>
                  <w:rFonts w:ascii="Century Gothic" w:hAnsi="Century Gothic" w:cs="Tahoma"/>
                  <w:bCs/>
                </w:rPr>
                <w:t>TEDx talks on philosophy</w:t>
              </w:r>
            </w:hyperlink>
            <w:r w:rsidR="008D1769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</w:tr>
    </w:tbl>
    <w:p w14:paraId="72880AC6" w14:textId="77777777" w:rsidR="00BD6726" w:rsidRPr="00614E7B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sectPr w:rsidR="00BD6726" w:rsidRPr="00614E7B" w:rsidSect="00C63580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45AC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5F218CCF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E949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F5B4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E60637A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CF6B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F26191" wp14:editId="6595D988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72465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4.5pt" o:bullet="t">
        <v:imagedata r:id="rId1" o:title="Star"/>
      </v:shape>
    </w:pict>
  </w:numPicBullet>
  <w:abstractNum w:abstractNumId="0" w15:restartNumberingAfterBreak="0">
    <w:nsid w:val="032B376A"/>
    <w:multiLevelType w:val="hybridMultilevel"/>
    <w:tmpl w:val="50902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BB71437"/>
    <w:multiLevelType w:val="hybridMultilevel"/>
    <w:tmpl w:val="99748D1C"/>
    <w:lvl w:ilvl="0" w:tplc="F0D0F1A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324"/>
    <w:multiLevelType w:val="hybridMultilevel"/>
    <w:tmpl w:val="0DF27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8AA"/>
    <w:multiLevelType w:val="hybridMultilevel"/>
    <w:tmpl w:val="E6363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97223"/>
    <w:multiLevelType w:val="hybridMultilevel"/>
    <w:tmpl w:val="F3BAD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65AE"/>
    <w:multiLevelType w:val="hybridMultilevel"/>
    <w:tmpl w:val="361AE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54D77"/>
    <w:multiLevelType w:val="hybridMultilevel"/>
    <w:tmpl w:val="1B725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7D88"/>
    <w:multiLevelType w:val="hybridMultilevel"/>
    <w:tmpl w:val="2AAA4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0528D"/>
    <w:multiLevelType w:val="hybridMultilevel"/>
    <w:tmpl w:val="F87C6CB0"/>
    <w:lvl w:ilvl="0" w:tplc="6D5E1BC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E6C61"/>
    <w:multiLevelType w:val="hybridMultilevel"/>
    <w:tmpl w:val="0D84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74012"/>
    <w:multiLevelType w:val="hybridMultilevel"/>
    <w:tmpl w:val="6A56C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D1FC7"/>
    <w:multiLevelType w:val="hybridMultilevel"/>
    <w:tmpl w:val="8C10A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8C7C25"/>
    <w:multiLevelType w:val="hybridMultilevel"/>
    <w:tmpl w:val="DCE8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80FE1"/>
    <w:multiLevelType w:val="hybridMultilevel"/>
    <w:tmpl w:val="97040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403062"/>
    <w:multiLevelType w:val="hybridMultilevel"/>
    <w:tmpl w:val="BC54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F01B31"/>
    <w:multiLevelType w:val="hybridMultilevel"/>
    <w:tmpl w:val="B46A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1"/>
  </w:num>
  <w:num w:numId="4">
    <w:abstractNumId w:val="36"/>
  </w:num>
  <w:num w:numId="5">
    <w:abstractNumId w:val="11"/>
  </w:num>
  <w:num w:numId="6">
    <w:abstractNumId w:val="13"/>
  </w:num>
  <w:num w:numId="7">
    <w:abstractNumId w:val="27"/>
  </w:num>
  <w:num w:numId="8">
    <w:abstractNumId w:val="20"/>
  </w:num>
  <w:num w:numId="9">
    <w:abstractNumId w:val="6"/>
  </w:num>
  <w:num w:numId="10">
    <w:abstractNumId w:val="1"/>
  </w:num>
  <w:num w:numId="11">
    <w:abstractNumId w:val="18"/>
  </w:num>
  <w:num w:numId="12">
    <w:abstractNumId w:val="24"/>
  </w:num>
  <w:num w:numId="13">
    <w:abstractNumId w:val="21"/>
  </w:num>
  <w:num w:numId="14">
    <w:abstractNumId w:val="9"/>
  </w:num>
  <w:num w:numId="15">
    <w:abstractNumId w:val="5"/>
  </w:num>
  <w:num w:numId="16">
    <w:abstractNumId w:val="15"/>
  </w:num>
  <w:num w:numId="17">
    <w:abstractNumId w:val="14"/>
  </w:num>
  <w:num w:numId="18">
    <w:abstractNumId w:val="28"/>
  </w:num>
  <w:num w:numId="19">
    <w:abstractNumId w:val="32"/>
  </w:num>
  <w:num w:numId="20">
    <w:abstractNumId w:val="8"/>
  </w:num>
  <w:num w:numId="21">
    <w:abstractNumId w:val="4"/>
  </w:num>
  <w:num w:numId="22">
    <w:abstractNumId w:val="16"/>
  </w:num>
  <w:num w:numId="23">
    <w:abstractNumId w:val="34"/>
  </w:num>
  <w:num w:numId="24">
    <w:abstractNumId w:val="17"/>
  </w:num>
  <w:num w:numId="25">
    <w:abstractNumId w:val="35"/>
  </w:num>
  <w:num w:numId="26">
    <w:abstractNumId w:val="0"/>
  </w:num>
  <w:num w:numId="27">
    <w:abstractNumId w:val="33"/>
  </w:num>
  <w:num w:numId="28">
    <w:abstractNumId w:val="26"/>
  </w:num>
  <w:num w:numId="29">
    <w:abstractNumId w:val="3"/>
  </w:num>
  <w:num w:numId="30">
    <w:abstractNumId w:val="12"/>
  </w:num>
  <w:num w:numId="31">
    <w:abstractNumId w:val="25"/>
  </w:num>
  <w:num w:numId="32">
    <w:abstractNumId w:val="30"/>
  </w:num>
  <w:num w:numId="33">
    <w:abstractNumId w:val="19"/>
  </w:num>
  <w:num w:numId="34">
    <w:abstractNumId w:val="29"/>
  </w:num>
  <w:num w:numId="35">
    <w:abstractNumId w:val="2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03259"/>
    <w:rsid w:val="00020CCE"/>
    <w:rsid w:val="00032223"/>
    <w:rsid w:val="000400BB"/>
    <w:rsid w:val="00042531"/>
    <w:rsid w:val="0005049A"/>
    <w:rsid w:val="000636AA"/>
    <w:rsid w:val="000739B0"/>
    <w:rsid w:val="000C017C"/>
    <w:rsid w:val="000C22FD"/>
    <w:rsid w:val="000F38D7"/>
    <w:rsid w:val="001016C8"/>
    <w:rsid w:val="00105FE4"/>
    <w:rsid w:val="001127E6"/>
    <w:rsid w:val="00120B4C"/>
    <w:rsid w:val="00123193"/>
    <w:rsid w:val="00127BAD"/>
    <w:rsid w:val="00132F69"/>
    <w:rsid w:val="00133CE5"/>
    <w:rsid w:val="00146BE2"/>
    <w:rsid w:val="00161683"/>
    <w:rsid w:val="001644CD"/>
    <w:rsid w:val="00170EA7"/>
    <w:rsid w:val="001742D8"/>
    <w:rsid w:val="001908D3"/>
    <w:rsid w:val="001A1AAF"/>
    <w:rsid w:val="001A1AF5"/>
    <w:rsid w:val="001B5652"/>
    <w:rsid w:val="001C7DEB"/>
    <w:rsid w:val="001D1A73"/>
    <w:rsid w:val="001F1933"/>
    <w:rsid w:val="001F3EDA"/>
    <w:rsid w:val="001F55A7"/>
    <w:rsid w:val="00207B11"/>
    <w:rsid w:val="002172E8"/>
    <w:rsid w:val="0023423A"/>
    <w:rsid w:val="00235D12"/>
    <w:rsid w:val="002443B5"/>
    <w:rsid w:val="00265D8E"/>
    <w:rsid w:val="00281902"/>
    <w:rsid w:val="00284018"/>
    <w:rsid w:val="00293392"/>
    <w:rsid w:val="002A3C8F"/>
    <w:rsid w:val="002A7C43"/>
    <w:rsid w:val="002B69AE"/>
    <w:rsid w:val="002C1DFD"/>
    <w:rsid w:val="002C3811"/>
    <w:rsid w:val="002E788E"/>
    <w:rsid w:val="00304B61"/>
    <w:rsid w:val="00311FA6"/>
    <w:rsid w:val="00320616"/>
    <w:rsid w:val="00350DA6"/>
    <w:rsid w:val="003538FE"/>
    <w:rsid w:val="00355EC5"/>
    <w:rsid w:val="003578A7"/>
    <w:rsid w:val="003613BF"/>
    <w:rsid w:val="003659E3"/>
    <w:rsid w:val="00397C0F"/>
    <w:rsid w:val="003A017B"/>
    <w:rsid w:val="003A7E33"/>
    <w:rsid w:val="003B0369"/>
    <w:rsid w:val="003C3B58"/>
    <w:rsid w:val="003D4A8C"/>
    <w:rsid w:val="003D53DB"/>
    <w:rsid w:val="00400C82"/>
    <w:rsid w:val="0047269C"/>
    <w:rsid w:val="0047765C"/>
    <w:rsid w:val="004A4B6D"/>
    <w:rsid w:val="004B037E"/>
    <w:rsid w:val="004B7BF4"/>
    <w:rsid w:val="004C364B"/>
    <w:rsid w:val="004E52FC"/>
    <w:rsid w:val="005124AE"/>
    <w:rsid w:val="005131A6"/>
    <w:rsid w:val="00514CA9"/>
    <w:rsid w:val="00555ECA"/>
    <w:rsid w:val="00566EDC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5F24B4"/>
    <w:rsid w:val="00602579"/>
    <w:rsid w:val="006045E1"/>
    <w:rsid w:val="00614E7B"/>
    <w:rsid w:val="0062446D"/>
    <w:rsid w:val="00673BAB"/>
    <w:rsid w:val="0068236A"/>
    <w:rsid w:val="006C5CA4"/>
    <w:rsid w:val="006F0F5A"/>
    <w:rsid w:val="00712AE8"/>
    <w:rsid w:val="00743396"/>
    <w:rsid w:val="00747F47"/>
    <w:rsid w:val="00751202"/>
    <w:rsid w:val="00776475"/>
    <w:rsid w:val="00777C4F"/>
    <w:rsid w:val="007A2A5A"/>
    <w:rsid w:val="007A7F2D"/>
    <w:rsid w:val="00816739"/>
    <w:rsid w:val="00826BBB"/>
    <w:rsid w:val="0083184B"/>
    <w:rsid w:val="00864697"/>
    <w:rsid w:val="00874EE5"/>
    <w:rsid w:val="00893BFD"/>
    <w:rsid w:val="00893E8B"/>
    <w:rsid w:val="008A6DB7"/>
    <w:rsid w:val="008A7D6F"/>
    <w:rsid w:val="008C0E2C"/>
    <w:rsid w:val="008C354D"/>
    <w:rsid w:val="008D1769"/>
    <w:rsid w:val="008D6C35"/>
    <w:rsid w:val="00967B35"/>
    <w:rsid w:val="009753FC"/>
    <w:rsid w:val="009A0BC7"/>
    <w:rsid w:val="009A743C"/>
    <w:rsid w:val="009A7993"/>
    <w:rsid w:val="009B5639"/>
    <w:rsid w:val="00A11E89"/>
    <w:rsid w:val="00A132E6"/>
    <w:rsid w:val="00A22009"/>
    <w:rsid w:val="00A4743F"/>
    <w:rsid w:val="00A72C01"/>
    <w:rsid w:val="00A80680"/>
    <w:rsid w:val="00A91BF6"/>
    <w:rsid w:val="00AF2662"/>
    <w:rsid w:val="00B029AD"/>
    <w:rsid w:val="00B57528"/>
    <w:rsid w:val="00B61A10"/>
    <w:rsid w:val="00BD541A"/>
    <w:rsid w:val="00BD6726"/>
    <w:rsid w:val="00BE1FA1"/>
    <w:rsid w:val="00C24C1E"/>
    <w:rsid w:val="00C31356"/>
    <w:rsid w:val="00C32FE4"/>
    <w:rsid w:val="00C42544"/>
    <w:rsid w:val="00C63580"/>
    <w:rsid w:val="00C7134F"/>
    <w:rsid w:val="00C9145B"/>
    <w:rsid w:val="00CB7125"/>
    <w:rsid w:val="00CB72C3"/>
    <w:rsid w:val="00CD2F36"/>
    <w:rsid w:val="00D15A56"/>
    <w:rsid w:val="00D415D0"/>
    <w:rsid w:val="00D55A7F"/>
    <w:rsid w:val="00D56A3B"/>
    <w:rsid w:val="00D95095"/>
    <w:rsid w:val="00DB466C"/>
    <w:rsid w:val="00DB7F16"/>
    <w:rsid w:val="00DC4B86"/>
    <w:rsid w:val="00DE0B69"/>
    <w:rsid w:val="00DE2C62"/>
    <w:rsid w:val="00DE5266"/>
    <w:rsid w:val="00DF0971"/>
    <w:rsid w:val="00DF6D55"/>
    <w:rsid w:val="00E01338"/>
    <w:rsid w:val="00E36098"/>
    <w:rsid w:val="00E540A6"/>
    <w:rsid w:val="00E7074B"/>
    <w:rsid w:val="00E8230A"/>
    <w:rsid w:val="00E82B44"/>
    <w:rsid w:val="00E90E90"/>
    <w:rsid w:val="00E924E3"/>
    <w:rsid w:val="00E96808"/>
    <w:rsid w:val="00EB31D5"/>
    <w:rsid w:val="00EC3DC7"/>
    <w:rsid w:val="00ED451C"/>
    <w:rsid w:val="00F024DF"/>
    <w:rsid w:val="00F14C19"/>
    <w:rsid w:val="00F26F79"/>
    <w:rsid w:val="00F42478"/>
    <w:rsid w:val="00F45A2B"/>
    <w:rsid w:val="00F6084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EC3D1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78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7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60virtualtour.co/portfolio/visit-my-mosque-virtual-tours-uk/" TargetMode="External"/><Relationship Id="rId13" Type="http://schemas.openxmlformats.org/officeDocument/2006/relationships/hyperlink" Target="https://www.youtube.com/watch?v=jLesc5lITv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ke9geV7g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programmes/p07h69p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bc.co.uk/programmes/b0br9vr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zd2qOgOGQI" TargetMode="External"/><Relationship Id="rId14" Type="http://schemas.openxmlformats.org/officeDocument/2006/relationships/hyperlink" Target="file:///\\stamfordparktrust.ac.uk\rsh\StaffResources\Staff%20Shared%20Resources\Teaching%20Staff\Middle%20Leaders\2023-24%20Curriculum%20Planning\Curriculum%20Overview\Year%209\TE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6CD2-15E3-4407-9340-B6411255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Heap</dc:creator>
  <cp:lastModifiedBy>M Williams</cp:lastModifiedBy>
  <cp:revision>5</cp:revision>
  <cp:lastPrinted>2017-01-30T07:48:00Z</cp:lastPrinted>
  <dcterms:created xsi:type="dcterms:W3CDTF">2025-09-11T15:17:00Z</dcterms:created>
  <dcterms:modified xsi:type="dcterms:W3CDTF">2026-03-03T10:07:00Z</dcterms:modified>
</cp:coreProperties>
</file>